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A4B" w:rsidRPr="00CE5314" w:rsidRDefault="00EA7A4B" w:rsidP="00EA7A4B">
      <w:pPr>
        <w:spacing w:line="400" w:lineRule="exact"/>
        <w:textAlignment w:val="baseline"/>
        <w:rPr>
          <w:sz w:val="24"/>
        </w:rPr>
      </w:pPr>
      <w:r w:rsidRPr="00CE5314"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9</w:t>
      </w:r>
    </w:p>
    <w:p w:rsidR="00EA7A4B" w:rsidRPr="00CE5314" w:rsidRDefault="00EA7A4B" w:rsidP="00EA7A4B">
      <w:pPr>
        <w:spacing w:line="580" w:lineRule="exact"/>
        <w:jc w:val="center"/>
        <w:rPr>
          <w:rFonts w:eastAsia="仿宋_GB2312"/>
          <w:spacing w:val="-20"/>
          <w:sz w:val="44"/>
          <w:szCs w:val="44"/>
        </w:rPr>
      </w:pPr>
      <w:r w:rsidRPr="00CE5314">
        <w:rPr>
          <w:rFonts w:eastAsia="仿宋_GB2312"/>
          <w:spacing w:val="-20"/>
          <w:sz w:val="44"/>
          <w:szCs w:val="44"/>
        </w:rPr>
        <w:t>决赛评分标准（</w:t>
      </w:r>
      <w:r w:rsidRPr="00CE5314">
        <w:rPr>
          <w:rFonts w:eastAsia="仿宋_GB2312"/>
          <w:spacing w:val="-20"/>
          <w:sz w:val="44"/>
          <w:szCs w:val="44"/>
        </w:rPr>
        <w:t>B</w:t>
      </w:r>
      <w:r w:rsidRPr="00CE5314">
        <w:rPr>
          <w:rFonts w:eastAsia="仿宋_GB2312"/>
          <w:spacing w:val="-20"/>
          <w:sz w:val="44"/>
          <w:szCs w:val="44"/>
        </w:rPr>
        <w:t>类）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23"/>
        <w:gridCol w:w="1690"/>
        <w:gridCol w:w="5926"/>
      </w:tblGrid>
      <w:tr w:rsidR="00EA7A4B" w:rsidRPr="00CE5314" w:rsidTr="0099725A">
        <w:trPr>
          <w:jc w:val="center"/>
        </w:trPr>
        <w:tc>
          <w:tcPr>
            <w:tcW w:w="1980" w:type="dxa"/>
            <w:vAlign w:val="center"/>
          </w:tcPr>
          <w:p w:rsidR="00EA7A4B" w:rsidRPr="00CE5314" w:rsidRDefault="00EA7A4B" w:rsidP="0099725A">
            <w:pPr>
              <w:jc w:val="center"/>
              <w:rPr>
                <w:rFonts w:eastAsia="仿宋"/>
                <w:b/>
                <w:sz w:val="28"/>
                <w:szCs w:val="28"/>
              </w:rPr>
            </w:pPr>
            <w:r w:rsidRPr="00CE5314">
              <w:rPr>
                <w:rFonts w:eastAsia="仿宋"/>
                <w:b/>
                <w:sz w:val="28"/>
                <w:szCs w:val="28"/>
              </w:rPr>
              <w:t>评分要素</w:t>
            </w:r>
          </w:p>
        </w:tc>
        <w:tc>
          <w:tcPr>
            <w:tcW w:w="1655" w:type="dxa"/>
            <w:vAlign w:val="center"/>
          </w:tcPr>
          <w:p w:rsidR="00EA7A4B" w:rsidRPr="00CE5314" w:rsidRDefault="00EA7A4B" w:rsidP="0099725A">
            <w:pPr>
              <w:jc w:val="center"/>
              <w:rPr>
                <w:rFonts w:eastAsia="仿宋"/>
                <w:b/>
                <w:sz w:val="28"/>
                <w:szCs w:val="28"/>
              </w:rPr>
            </w:pPr>
            <w:r w:rsidRPr="00CE5314">
              <w:rPr>
                <w:rFonts w:eastAsia="仿宋"/>
                <w:b/>
                <w:sz w:val="28"/>
                <w:szCs w:val="28"/>
              </w:rPr>
              <w:t>评分要点</w:t>
            </w: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jc w:val="center"/>
              <w:rPr>
                <w:rFonts w:eastAsia="仿宋"/>
                <w:b/>
                <w:sz w:val="28"/>
                <w:szCs w:val="28"/>
              </w:rPr>
            </w:pPr>
            <w:r w:rsidRPr="00CE5314">
              <w:rPr>
                <w:rFonts w:eastAsia="仿宋"/>
                <w:b/>
                <w:sz w:val="28"/>
                <w:szCs w:val="28"/>
              </w:rPr>
              <w:t>具体描述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 w:val="restart"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主题陈述</w:t>
            </w:r>
          </w:p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30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1655" w:type="dxa"/>
            <w:vMerge w:val="restart"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基本素养</w:t>
            </w: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仪表端庄稳重、朴素，社交礼仪大方得体，表情丰富真诚，有良好的个人气质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言之有理，谈吐文雅，富于思想内涵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精神饱满，有信心，有独立见解，能充分展现大学生朝气蓬勃的精神风貌和创业新人的内在形象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 w:val="restart"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陈述内容</w:t>
            </w: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能全面、完整、准确阐述项目整体思路、逻辑合理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能准确提炼项目的创新创意点，特色鲜明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能科学合理地描述项目的经济社会效益，符合国家产业导向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4.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能根据未来市场变化提出切实可行的实施方案，项目具有可操作性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 w:val="restart"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即时效果</w:t>
            </w: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按时完成主题陈述，思路清晰，措辞恰当，表达自然、流畅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有感染力，能吸引评委注意力，调动观众情绪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 w:val="restart"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TED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演讲</w:t>
            </w:r>
          </w:p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15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1655" w:type="dxa"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演讲内容</w:t>
            </w: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切合主题，能结合实际，充分佐证观点，实践推广性强，演讲表达准确、流畅、自然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逻辑思维</w:t>
            </w: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观点鲜明，层次清晰，要有缜密的思维及逻辑性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 w:val="restart"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现场答辩</w:t>
            </w:r>
          </w:p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25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1655" w:type="dxa"/>
            <w:vMerge w:val="restart"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针对性</w:t>
            </w:r>
          </w:p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说服力</w:t>
            </w: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能正确理解评委提问，能够有针对性的就提问要点归纳阐述，及时准确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回答问题重点突出，真实可信，运用事实论据，论述有说服力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答题过程流畅、无明显停顿，条理清晰，语句通顺，措辞恰当，语言精炼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4.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团队成员协作配合，默契程度高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 w:val="restart"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创新创意</w:t>
            </w:r>
          </w:p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项目评估</w:t>
            </w:r>
          </w:p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30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1655" w:type="dxa"/>
            <w:vMerge w:val="restart"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项目可行性</w:t>
            </w: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项目有一定社会需求，具有较强操作性和技术可行性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项目能体现出大学生专业素养，能将所学知识和技能与经济社会发展紧密结合</w:t>
            </w:r>
          </w:p>
        </w:tc>
      </w:tr>
      <w:tr w:rsidR="00EA7A4B" w:rsidRPr="00CE5314" w:rsidTr="0099725A">
        <w:trPr>
          <w:trHeight w:val="652"/>
          <w:jc w:val="center"/>
        </w:trPr>
        <w:tc>
          <w:tcPr>
            <w:tcW w:w="1980" w:type="dxa"/>
            <w:vMerge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:rsidR="00EA7A4B" w:rsidRPr="00CE5314" w:rsidRDefault="00EA7A4B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项目成长性</w:t>
            </w:r>
          </w:p>
        </w:tc>
        <w:tc>
          <w:tcPr>
            <w:tcW w:w="5802" w:type="dxa"/>
            <w:vAlign w:val="center"/>
          </w:tcPr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项目具有良好发展潜力、较高应用价值</w:t>
            </w:r>
            <w:proofErr w:type="gramStart"/>
            <w:r w:rsidRPr="00CE5314">
              <w:rPr>
                <w:rFonts w:eastAsia="仿宋_GB2312"/>
                <w:bCs/>
                <w:sz w:val="28"/>
                <w:szCs w:val="28"/>
              </w:rPr>
              <w:t>和</w:t>
            </w:r>
            <w:proofErr w:type="gramEnd"/>
          </w:p>
          <w:p w:rsidR="00EA7A4B" w:rsidRPr="00CE5314" w:rsidRDefault="00EA7A4B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一定市场前景</w:t>
            </w:r>
          </w:p>
        </w:tc>
      </w:tr>
    </w:tbl>
    <w:p w:rsidR="00490393" w:rsidRDefault="00490393" w:rsidP="00EA7A4B"/>
    <w:sectPr w:rsidR="00490393" w:rsidSect="00490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242" w:rsidRDefault="00EA1242" w:rsidP="00EA7A4B">
      <w:r>
        <w:separator/>
      </w:r>
    </w:p>
  </w:endnote>
  <w:endnote w:type="continuationSeparator" w:id="0">
    <w:p w:rsidR="00EA1242" w:rsidRDefault="00EA1242" w:rsidP="00EA7A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242" w:rsidRDefault="00EA1242" w:rsidP="00EA7A4B">
      <w:r>
        <w:separator/>
      </w:r>
    </w:p>
  </w:footnote>
  <w:footnote w:type="continuationSeparator" w:id="0">
    <w:p w:rsidR="00EA1242" w:rsidRDefault="00EA1242" w:rsidP="00EA7A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7A4B"/>
    <w:rsid w:val="00490393"/>
    <w:rsid w:val="00EA1242"/>
    <w:rsid w:val="00EA7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A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A7A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A7A4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A7A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A7A4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591</Characters>
  <Application>Microsoft Office Word</Application>
  <DocSecurity>0</DocSecurity>
  <Lines>4</Lines>
  <Paragraphs>1</Paragraphs>
  <ScaleCrop>false</ScaleCrop>
  <Company>Microsoft</Company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2017-04-18T03:36:00Z</dcterms:created>
  <dcterms:modified xsi:type="dcterms:W3CDTF">2017-04-18T03:36:00Z</dcterms:modified>
</cp:coreProperties>
</file>