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69" w:rsidRPr="00CE5314" w:rsidRDefault="00C95269" w:rsidP="00C95269">
      <w:pPr>
        <w:spacing w:line="400" w:lineRule="exact"/>
        <w:textAlignment w:val="baseline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6</w:t>
      </w:r>
    </w:p>
    <w:p w:rsidR="00C95269" w:rsidRPr="00CE5314" w:rsidRDefault="00C95269" w:rsidP="00C95269">
      <w:pPr>
        <w:spacing w:line="580" w:lineRule="exact"/>
        <w:jc w:val="center"/>
        <w:rPr>
          <w:rFonts w:eastAsia="仿宋_GB2312"/>
          <w:spacing w:val="-20"/>
          <w:sz w:val="44"/>
          <w:szCs w:val="44"/>
        </w:rPr>
      </w:pPr>
      <w:r w:rsidRPr="00CE5314">
        <w:rPr>
          <w:rFonts w:eastAsia="仿宋_GB2312"/>
          <w:spacing w:val="-20"/>
          <w:sz w:val="44"/>
          <w:szCs w:val="44"/>
        </w:rPr>
        <w:t>书面作品评分标准（</w:t>
      </w:r>
      <w:r w:rsidRPr="00CE5314">
        <w:rPr>
          <w:rFonts w:eastAsia="仿宋_GB2312"/>
          <w:spacing w:val="-20"/>
          <w:sz w:val="44"/>
          <w:szCs w:val="44"/>
        </w:rPr>
        <w:t>C</w:t>
      </w:r>
      <w:r w:rsidRPr="00CE5314">
        <w:rPr>
          <w:rFonts w:eastAsia="仿宋_GB2312"/>
          <w:spacing w:val="-20"/>
          <w:sz w:val="44"/>
          <w:szCs w:val="44"/>
        </w:rPr>
        <w:t>类）</w:t>
      </w:r>
    </w:p>
    <w:tbl>
      <w:tblPr>
        <w:tblpPr w:leftFromText="180" w:rightFromText="180" w:vertAnchor="page" w:horzAnchor="margin" w:tblpXSpec="center" w:tblpY="2491"/>
        <w:tblW w:w="9639" w:type="dxa"/>
        <w:tblLayout w:type="fixed"/>
        <w:tblLook w:val="0000"/>
      </w:tblPr>
      <w:tblGrid>
        <w:gridCol w:w="1638"/>
        <w:gridCol w:w="2270"/>
        <w:gridCol w:w="5731"/>
      </w:tblGrid>
      <w:tr w:rsidR="00C95269" w:rsidRPr="00CE5314" w:rsidTr="0099725A">
        <w:trPr>
          <w:trHeight w:val="611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269" w:rsidRPr="00CE5314" w:rsidRDefault="00C95269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评审要点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5269" w:rsidRPr="00CE5314" w:rsidRDefault="00C95269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评分要点</w:t>
            </w:r>
          </w:p>
        </w:tc>
        <w:tc>
          <w:tcPr>
            <w:tcW w:w="5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5269" w:rsidRPr="00CE5314" w:rsidRDefault="00C95269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具体描述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创业实践项目申报书内容</w:t>
            </w:r>
          </w:p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50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创业者认知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主要介绍创业项目负责人专业水平、成长经历、承担项目、获奖情况等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创业项目介绍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项目创业团队在研发、生产、销售、财务、管理等方面人才构建配置合理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项目符合国家产业政策导向，或具有一定的技术创新性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项目市场定位合理，具有较大的市场前景和较强的竞争优势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项目商业模式清晰，财务计划合理，具有较好的资金保障能力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创业项目成效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项目经营状况良好，盈利能力强，能有效反映出公司的财务绩效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项目具有一定的就业吸纳能力或已产生一定的社会影响力和关注度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创业项目展望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项目近期计划详尽清晰、可操作性强，中期计划清晰并具有灵活性，长期计划具有方向性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创业实践项目评估</w:t>
            </w:r>
          </w:p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50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213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项目可行性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项目有一定社会需求，具有较强操作性和技术可行性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项目能体现出创业者的专业素养，能将所学知识和技能与经济社会发展紧密结合</w:t>
            </w:r>
          </w:p>
        </w:tc>
      </w:tr>
      <w:tr w:rsidR="00C95269" w:rsidRPr="00CE5314" w:rsidTr="0099725A">
        <w:trPr>
          <w:trHeight w:val="1049"/>
        </w:trPr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项目成长性</w:t>
            </w:r>
          </w:p>
        </w:tc>
        <w:tc>
          <w:tcPr>
            <w:tcW w:w="5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269" w:rsidRPr="00CE5314" w:rsidRDefault="00C9526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项目具有良好发展潜力、较高应用价值和一定市场前景</w:t>
            </w:r>
          </w:p>
        </w:tc>
      </w:tr>
    </w:tbl>
    <w:p w:rsidR="00490393" w:rsidRPr="00C95269" w:rsidRDefault="00490393"/>
    <w:sectPr w:rsidR="00490393" w:rsidRPr="00C95269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410" w:rsidRDefault="00980410" w:rsidP="00C95269">
      <w:r>
        <w:separator/>
      </w:r>
    </w:p>
  </w:endnote>
  <w:endnote w:type="continuationSeparator" w:id="0">
    <w:p w:rsidR="00980410" w:rsidRDefault="00980410" w:rsidP="00C95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410" w:rsidRDefault="00980410" w:rsidP="00C95269">
      <w:r>
        <w:separator/>
      </w:r>
    </w:p>
  </w:footnote>
  <w:footnote w:type="continuationSeparator" w:id="0">
    <w:p w:rsidR="00980410" w:rsidRDefault="00980410" w:rsidP="00C952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5269"/>
    <w:rsid w:val="00490393"/>
    <w:rsid w:val="00980410"/>
    <w:rsid w:val="00C95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952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952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952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952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2017-04-18T03:34:00Z</dcterms:created>
  <dcterms:modified xsi:type="dcterms:W3CDTF">2017-04-18T03:34:00Z</dcterms:modified>
</cp:coreProperties>
</file>