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955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81"/>
        <w:gridCol w:w="2902"/>
        <w:gridCol w:w="710"/>
        <w:gridCol w:w="1496"/>
        <w:gridCol w:w="276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0" w:hRule="atLeast"/>
        </w:trPr>
        <w:tc>
          <w:tcPr>
            <w:tcW w:w="895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半年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高校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计算机等级考试成绩复查申请表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0" w:type="auto"/>
            <w:gridSpan w:val="4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   校(章):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代码: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公布成绩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要求复查原因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经办人：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年  月 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8955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要求复查成绩的考生，于2021年12月28日前，填好《成绩复查申请表》发送邮件至935626101@qq.com。逾期不再受理。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502EFB"/>
    <w:rsid w:val="18502EFB"/>
    <w:rsid w:val="697E2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2021-05-20T07:47:00Z</dcterms:created>
  <dc:creator>十一</dc:creator>
  <cp:lastModifiedBy>十一</cp:lastModifiedBy>
  <dcterms:modified xsi:type="dcterms:W3CDTF">2021-12-22T02:21:20Z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6CD8BA440FDD458A83E9BAEC63994A80</vt:lpwstr>
  </property>
</Properties>
</file>