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 w:firstLineChars="0"/>
        <w:textAlignment w:val="baseline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-6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-67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-6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7" w:line="203" w:lineRule="auto"/>
        <w:ind w:left="0" w:right="0" w:firstLine="0" w:firstLineChars="0"/>
        <w:jc w:val="center"/>
        <w:textAlignment w:val="baseline"/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  <w:t>廉洁教育作品报送要求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60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5"/>
          <w:sz w:val="32"/>
          <w:szCs w:val="32"/>
        </w:rPr>
        <w:t>一、相关要求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72" w:firstLineChars="200"/>
        <w:jc w:val="both"/>
        <w:textAlignment w:val="baseline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8"/>
          <w:sz w:val="32"/>
          <w:szCs w:val="32"/>
        </w:rPr>
        <w:t>（一）读物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廉洁教育优秀读物应结合地域文化、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史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情或学科专业特点，突出廉洁味、教育味，贴近师生思想实际，图文并茂，特色鲜明。读物为PDF格式，大小不超过100M，并附200字左右文字说明，简要介绍读物内容、使用情况等。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72" w:firstLineChars="200"/>
        <w:jc w:val="both"/>
        <w:textAlignment w:val="baseline"/>
        <w:rPr>
          <w:rFonts w:hint="eastAsia" w:ascii="楷体_GB2312" w:hAnsi="楷体_GB2312" w:eastAsia="楷体_GB2312" w:cs="楷体_GB2312"/>
          <w:spacing w:val="8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8"/>
          <w:sz w:val="32"/>
          <w:szCs w:val="32"/>
        </w:rPr>
        <w:t>（二）微课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廉洁教育精品微课应内容真实、道理深刻、形式新颖、吸引力强，将宣政策、摆事实、讲道理、明是非有机结合起来，具有较强的启示意义。微课视频为MP4格式，像素不超过1920*1080，画质清晰，声音清楚，标注字幕。微课视频时长应控制在15分钟以内，并附200字左右文字说明，简要介绍微课设计思路、主要内容等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72" w:firstLineChars="200"/>
        <w:jc w:val="both"/>
        <w:textAlignment w:val="baseline"/>
        <w:rPr>
          <w:rFonts w:hint="eastAsia" w:ascii="楷体_GB2312" w:hAnsi="楷体_GB2312" w:eastAsia="楷体_GB2312" w:cs="楷体_GB2312"/>
          <w:spacing w:val="8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8"/>
          <w:sz w:val="32"/>
          <w:szCs w:val="32"/>
        </w:rPr>
        <w:t>（三）征文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征文作品题材以诗歌、散文、随笔、信件等为主，除诗歌外，文章字数3000字左右。文件为doc或docx格式，标题为二号黑体，正文为四号宋体，单倍行距。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72" w:firstLineChars="200"/>
        <w:jc w:val="both"/>
        <w:textAlignment w:val="baseline"/>
        <w:rPr>
          <w:rFonts w:hint="eastAsia" w:ascii="楷体_GB2312" w:hAnsi="楷体_GB2312" w:eastAsia="楷体_GB2312" w:cs="楷体_GB2312"/>
          <w:spacing w:val="8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8"/>
          <w:sz w:val="32"/>
          <w:szCs w:val="32"/>
        </w:rPr>
        <w:t>（四）情景剧视频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情景剧作品应以尊重史实和客观实际为基础，构思新颖，内涵丰富、寓意深刻。视频为MP4格式，像素不超过1920*1080，画质清晰，声音清楚，标注字幕。视频时长应在20分钟以内。每部视频作品需附200字左右文字说明，简要介绍创意思路、主要内容、特色特点等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72" w:firstLineChars="200"/>
        <w:jc w:val="both"/>
        <w:textAlignment w:val="baseline"/>
        <w:rPr>
          <w:rFonts w:hint="eastAsia" w:ascii="楷体_GB2312" w:hAnsi="楷体_GB2312" w:eastAsia="楷体_GB2312" w:cs="楷体_GB2312"/>
          <w:spacing w:val="8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8"/>
          <w:sz w:val="32"/>
          <w:szCs w:val="32"/>
        </w:rPr>
        <w:t>（五）创意设计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设计作品要求思想积极、创意独特、形式新颖，具有较强的辨识度和整体美感，富有艺术感染力和视觉冲击力。每件作品需附作品名称和200字以内的设计说明，能够清晰表达作品立意内容。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作品须为平面图片形式，格式为jpg或png，一件作品图片不超过4张，单张图片尺寸为210mm*290mm，分辨率为300dpi，RGB模式。单张图片大小不超过20M。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72" w:firstLineChars="200"/>
        <w:jc w:val="both"/>
        <w:textAlignment w:val="baseline"/>
        <w:rPr>
          <w:rFonts w:hint="eastAsia" w:ascii="楷体_GB2312" w:hAnsi="楷体_GB2312" w:eastAsia="楷体_GB2312" w:cs="楷体_GB2312"/>
          <w:spacing w:val="8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8"/>
          <w:sz w:val="32"/>
          <w:szCs w:val="32"/>
        </w:rPr>
        <w:t>（六）工作案例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工作案例重点着眼廉洁教育对提升教育系统治理能力、促进师德师风建设、增强思想政治教育工作成效的作用，突出学用结合、学以致用，以知促行、知行合一，具有系统的工作思路、完善的运行机制、典型的经验做法、坚强的组织保障、突出的工作成效，可学习可借鉴、可复制可推广。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每项案例需提交《工作案例申报书》（以单位名称+工作案例名称命名）、支撑材料1份（用于网络宣传展示，照片不多于5张，视频不多于1部）。</w:t>
      </w:r>
    </w:p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60" w:firstLineChars="200"/>
        <w:textAlignment w:val="baseline"/>
        <w:outlineLvl w:val="1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5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pacing w:val="5"/>
          <w:sz w:val="32"/>
          <w:szCs w:val="32"/>
        </w:rPr>
        <w:t>、其他要求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7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（一）各类作品需为原创作品，作品的版权和内容遵守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国家各项法律法规，不存在知识产权方面的争议，适合公开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宣传展示。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7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（二）作品一经提交，视为作品作者同意将该作品的使用权（包括但不限于基于宣传目的对作品的改编、汇编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、互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联网传播等）授予高校廉洁教育系列活动组织单位。对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于优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秀作品和案例，组织单位有权在相关活动和资料中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使用（包括刻录光盘、编辑画册或用于展览、宣传等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</w:rPr>
        <w:t>），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不支付作者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稿酬，作者享有署名权。各类别作品原则上不予退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还，请作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者自留底稿。</w:t>
      </w:r>
    </w:p>
    <w:sectPr>
      <w:headerReference r:id="rId5" w:type="default"/>
      <w:footerReference r:id="rId6" w:type="default"/>
      <w:pgSz w:w="11906" w:h="16839"/>
      <w:pgMar w:top="2103" w:right="1451" w:bottom="1115" w:left="1548" w:header="0" w:footer="836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ind w:left="0" w:leftChars="0" w:firstLine="0" w:firstLineChars="0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displayBackgroundShape w:val="1"/>
  <w:documentProtection w:enforcement="0"/>
  <w:defaultTabStop w:val="515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GFlOThjOWExN2ZmYjUyNzdlZTk4NGJkNzZiY2Q5YjkifQ=="/>
  </w:docVars>
  <w:rsids>
    <w:rsidRoot w:val="00000000"/>
    <w:rsid w:val="03AA6FCE"/>
    <w:rsid w:val="03B10EED"/>
    <w:rsid w:val="04C53ED9"/>
    <w:rsid w:val="052E5261"/>
    <w:rsid w:val="05C6640F"/>
    <w:rsid w:val="06606195"/>
    <w:rsid w:val="08013E26"/>
    <w:rsid w:val="0C33179C"/>
    <w:rsid w:val="0F552E5F"/>
    <w:rsid w:val="12EF7AF8"/>
    <w:rsid w:val="13047675"/>
    <w:rsid w:val="150C0679"/>
    <w:rsid w:val="154410E7"/>
    <w:rsid w:val="158A7C0C"/>
    <w:rsid w:val="174006E6"/>
    <w:rsid w:val="1BC83EEC"/>
    <w:rsid w:val="1C2022D8"/>
    <w:rsid w:val="1F0246D8"/>
    <w:rsid w:val="21AE4227"/>
    <w:rsid w:val="237A14E5"/>
    <w:rsid w:val="243B493B"/>
    <w:rsid w:val="26AF01F4"/>
    <w:rsid w:val="2A013806"/>
    <w:rsid w:val="2A63499B"/>
    <w:rsid w:val="2B995746"/>
    <w:rsid w:val="2C851BE0"/>
    <w:rsid w:val="2D8A285E"/>
    <w:rsid w:val="2F400D30"/>
    <w:rsid w:val="34733D78"/>
    <w:rsid w:val="34DC655F"/>
    <w:rsid w:val="35101930"/>
    <w:rsid w:val="389C6C91"/>
    <w:rsid w:val="38C80F55"/>
    <w:rsid w:val="3AA86AE2"/>
    <w:rsid w:val="3D792B22"/>
    <w:rsid w:val="3EA71291"/>
    <w:rsid w:val="3FF36CDA"/>
    <w:rsid w:val="42A12BB1"/>
    <w:rsid w:val="44201EC6"/>
    <w:rsid w:val="45554E75"/>
    <w:rsid w:val="45A2506F"/>
    <w:rsid w:val="45B67239"/>
    <w:rsid w:val="48E97255"/>
    <w:rsid w:val="4B186FF8"/>
    <w:rsid w:val="4CA377DC"/>
    <w:rsid w:val="4CE6695E"/>
    <w:rsid w:val="4DBA61BD"/>
    <w:rsid w:val="4EDA78D2"/>
    <w:rsid w:val="50325D21"/>
    <w:rsid w:val="503B2506"/>
    <w:rsid w:val="513E4021"/>
    <w:rsid w:val="521A2583"/>
    <w:rsid w:val="527C097B"/>
    <w:rsid w:val="52D01FDF"/>
    <w:rsid w:val="52D715BF"/>
    <w:rsid w:val="532D4A8E"/>
    <w:rsid w:val="554050F4"/>
    <w:rsid w:val="55A16646"/>
    <w:rsid w:val="56CF2CD9"/>
    <w:rsid w:val="5980475F"/>
    <w:rsid w:val="5A323D42"/>
    <w:rsid w:val="5ABF2B83"/>
    <w:rsid w:val="5ACA614B"/>
    <w:rsid w:val="5B633E8B"/>
    <w:rsid w:val="5CC93B2E"/>
    <w:rsid w:val="5CF74EA3"/>
    <w:rsid w:val="5D59154F"/>
    <w:rsid w:val="5D6B1494"/>
    <w:rsid w:val="5E2A7650"/>
    <w:rsid w:val="5E6B288C"/>
    <w:rsid w:val="5EB8703A"/>
    <w:rsid w:val="603A480E"/>
    <w:rsid w:val="612A4C01"/>
    <w:rsid w:val="617F436D"/>
    <w:rsid w:val="61A45F46"/>
    <w:rsid w:val="62131FDF"/>
    <w:rsid w:val="6343411C"/>
    <w:rsid w:val="655112B7"/>
    <w:rsid w:val="65696D03"/>
    <w:rsid w:val="65847B81"/>
    <w:rsid w:val="66FE3167"/>
    <w:rsid w:val="6BC77FCB"/>
    <w:rsid w:val="6C707F42"/>
    <w:rsid w:val="6E1D6AD9"/>
    <w:rsid w:val="715414DE"/>
    <w:rsid w:val="724B7271"/>
    <w:rsid w:val="75A858D8"/>
    <w:rsid w:val="77400C32"/>
    <w:rsid w:val="7A116118"/>
    <w:rsid w:val="7B8261EA"/>
    <w:rsid w:val="7CB5279E"/>
    <w:rsid w:val="7CF20C20"/>
    <w:rsid w:val="7D3C1A3B"/>
    <w:rsid w:val="7EEB13B4"/>
    <w:rsid w:val="7F2665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ind w:firstLine="1260" w:firstLineChars="20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autoRedefine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3">
    <w:name w:val="Body Text"/>
    <w:basedOn w:val="1"/>
    <w:next w:val="2"/>
    <w:autoRedefine/>
    <w:semiHidden/>
    <w:qFormat/>
    <w:uiPriority w:val="0"/>
    <w:pPr>
      <w:ind w:firstLine="1260" w:firstLineChars="200"/>
    </w:pPr>
    <w:rPr>
      <w:rFonts w:ascii="FangSong_GB2312" w:hAnsi="FangSong_GB2312" w:eastAsia="FangSong_GB2312" w:cs="FangSong_GB2312"/>
      <w:sz w:val="31"/>
      <w:szCs w:val="31"/>
    </w:rPr>
  </w:style>
  <w:style w:type="paragraph" w:styleId="4">
    <w:name w:val="Plain Text"/>
    <w:basedOn w:val="1"/>
    <w:autoRedefine/>
    <w:qFormat/>
    <w:uiPriority w:val="0"/>
    <w:rPr>
      <w:rFonts w:ascii="宋体" w:hAnsi="Courier New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Times New Roman" w:hAnsi="Times New Roman" w:eastAsia="Times New Roman" w:cs="Times New Roman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2024-04-25T23:51:00Z</dcterms:created>
  <dc:creator>Administrator</dc:creator>
  <cp:lastModifiedBy>Claire</cp:lastModifiedBy>
  <cp:lastPrinted>2024-04-28T00:41:00Z</cp:lastPrinted>
  <dcterms:modified xsi:type="dcterms:W3CDTF">2024-04-28T01:58:00Z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2024-04-26T10:12:41Z</vt:filetime>
  </property>
  <property fmtid="{D5CDD505-2E9C-101B-9397-08002B2CF9AE}" pid="4" name="KSOProductBuildVer">
    <vt:lpwstr>2052-12.1.0.16417</vt:lpwstr>
  </property>
  <property fmtid="{D5CDD505-2E9C-101B-9397-08002B2CF9AE}" pid="5" name="ICV">
    <vt:lpwstr>21504CE3C16845FDA97D8801253FD975_12</vt:lpwstr>
  </property>
</Properties>
</file>