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240" w:lineRule="auto"/>
        <w:ind w:right="21"/>
        <w:rPr>
          <w:rFonts w:hint="eastAsia" w:cs="宋体"/>
          <w:bCs/>
          <w:color w:val="auto"/>
          <w:sz w:val="32"/>
          <w:szCs w:val="32"/>
        </w:rPr>
      </w:pPr>
      <w:r>
        <w:rPr>
          <w:rFonts w:hint="eastAsia" w:cs="宋体"/>
          <w:bCs/>
          <w:color w:val="auto"/>
          <w:sz w:val="32"/>
          <w:szCs w:val="32"/>
        </w:rPr>
        <w:t>浙江省教育厅关于切实加强高等学校学生学业指导和管理的意见</w:t>
      </w:r>
    </w:p>
    <w:p>
      <w:pPr>
        <w:autoSpaceDE w:val="0"/>
        <w:autoSpaceDN w:val="0"/>
        <w:adjustRightInd w:val="0"/>
        <w:spacing w:line="380" w:lineRule="exact"/>
        <w:jc w:val="center"/>
        <w:rPr>
          <w:rFonts w:hint="eastAsia" w:ascii="宋体" w:hAnsi="宋体" w:cs="方正楷体简体"/>
          <w:color w:val="auto"/>
          <w:szCs w:val="21"/>
        </w:rPr>
      </w:pPr>
      <w:r>
        <w:rPr>
          <w:rFonts w:hint="eastAsia" w:ascii="宋体" w:hAnsi="宋体" w:cs="方正楷体简体"/>
          <w:color w:val="auto"/>
          <w:szCs w:val="21"/>
        </w:rPr>
        <w:t>(浙教高教〔2014〕60号)</w:t>
      </w:r>
    </w:p>
    <w:p>
      <w:pPr>
        <w:autoSpaceDE w:val="0"/>
        <w:autoSpaceDN w:val="0"/>
        <w:adjustRightInd w:val="0"/>
        <w:jc w:val="center"/>
        <w:rPr>
          <w:rFonts w:ascii="宋体" w:hAnsi="宋体" w:cs="仿宋_GB2312"/>
          <w:color w:val="auto"/>
          <w:kern w:val="0"/>
          <w:sz w:val="24"/>
          <w:szCs w:val="24"/>
        </w:rPr>
      </w:pPr>
    </w:p>
    <w:p>
      <w:pPr>
        <w:keepNext w:val="0"/>
        <w:keepLines w:val="0"/>
        <w:pageBreakBefore w:val="0"/>
        <w:widowControl w:val="0"/>
        <w:kinsoku/>
        <w:wordWrap/>
        <w:overflowPunct/>
        <w:topLinePunct w:val="0"/>
        <w:autoSpaceDE/>
        <w:autoSpaceDN/>
        <w:bidi w:val="0"/>
        <w:adjustRightInd/>
        <w:snapToGrid/>
        <w:spacing w:line="336" w:lineRule="auto"/>
        <w:ind w:left="0" w:leftChars="0" w:right="0" w:rightChars="0"/>
        <w:jc w:val="both"/>
        <w:textAlignment w:val="auto"/>
        <w:outlineLvl w:val="9"/>
        <w:rPr>
          <w:rFonts w:hint="eastAsia" w:ascii="宋体" w:hAnsi="宋体" w:cs="宋体"/>
          <w:color w:val="auto"/>
          <w:szCs w:val="21"/>
        </w:rPr>
      </w:pPr>
      <w:r>
        <w:rPr>
          <w:rFonts w:hint="eastAsia" w:ascii="宋体" w:hAnsi="宋体" w:cs="宋体"/>
          <w:color w:val="auto"/>
          <w:szCs w:val="21"/>
        </w:rPr>
        <w:t xml:space="preserve">各高等学校： </w:t>
      </w:r>
    </w:p>
    <w:p>
      <w:pPr>
        <w:keepNext w:val="0"/>
        <w:keepLines w:val="0"/>
        <w:pageBreakBefore w:val="0"/>
        <w:widowControl w:val="0"/>
        <w:kinsoku/>
        <w:wordWrap/>
        <w:overflowPunct/>
        <w:topLinePunct w:val="0"/>
        <w:autoSpaceDE/>
        <w:autoSpaceDN/>
        <w:bidi w:val="0"/>
        <w:adjustRightInd/>
        <w:snapToGrid/>
        <w:spacing w:line="336" w:lineRule="auto"/>
        <w:ind w:left="0" w:leftChars="0" w:right="0" w:rightChars="0" w:firstLine="420" w:firstLineChars="200"/>
        <w:jc w:val="both"/>
        <w:textAlignment w:val="auto"/>
        <w:outlineLvl w:val="9"/>
        <w:rPr>
          <w:rFonts w:hint="eastAsia" w:ascii="宋体" w:hAnsi="宋体" w:cs="宋体"/>
          <w:color w:val="auto"/>
          <w:szCs w:val="21"/>
        </w:rPr>
      </w:pPr>
      <w:r>
        <w:rPr>
          <w:rFonts w:hint="eastAsia" w:ascii="宋体" w:hAnsi="宋体" w:cs="宋体"/>
          <w:color w:val="auto"/>
          <w:szCs w:val="21"/>
        </w:rPr>
        <w:t>人才培养是高等学校的根本使命，严格学生学业管理是人才培养质量的重要保证。本着把对学生学业严格管理贯穿始终和关心帮助指导贯穿始终的精神，现根据有关规定，对加强和改进学生学业管理与服务提出如下意见。</w:t>
      </w:r>
    </w:p>
    <w:p>
      <w:pPr>
        <w:keepNext w:val="0"/>
        <w:keepLines w:val="0"/>
        <w:pageBreakBefore w:val="0"/>
        <w:widowControl w:val="0"/>
        <w:kinsoku/>
        <w:wordWrap/>
        <w:overflowPunct/>
        <w:topLinePunct w:val="0"/>
        <w:autoSpaceDE/>
        <w:autoSpaceDN/>
        <w:bidi w:val="0"/>
        <w:adjustRightInd/>
        <w:snapToGrid/>
        <w:spacing w:line="336" w:lineRule="auto"/>
        <w:ind w:left="0" w:leftChars="0" w:right="0" w:rightChars="0" w:firstLine="420" w:firstLineChars="200"/>
        <w:jc w:val="both"/>
        <w:textAlignment w:val="auto"/>
        <w:outlineLvl w:val="9"/>
        <w:rPr>
          <w:rFonts w:hint="eastAsia" w:ascii="宋体" w:hAnsi="宋体" w:cs="宋体"/>
          <w:color w:val="auto"/>
          <w:szCs w:val="21"/>
        </w:rPr>
      </w:pPr>
      <w:r>
        <w:rPr>
          <w:rFonts w:hint="eastAsia" w:ascii="宋体" w:hAnsi="宋体" w:cs="宋体"/>
          <w:color w:val="auto"/>
          <w:szCs w:val="21"/>
        </w:rPr>
        <w:t>一、改进新生入学教育。入学教育应突出校规校纪、学业修习及管理, 突出专业教育和职业生涯规划，突出加强自我管理等内容, 让学生充分了解学校要求，自觉履行学生职责，严格遵守校纪校规，科学规划自己的学业学习。新生入学教育应安排足够的时间予以保证。学校应建立对二级学院等基层教学机构新生入学教育的检查考核制度。</w:t>
      </w:r>
    </w:p>
    <w:p>
      <w:pPr>
        <w:keepNext w:val="0"/>
        <w:keepLines w:val="0"/>
        <w:pageBreakBefore w:val="0"/>
        <w:widowControl w:val="0"/>
        <w:kinsoku/>
        <w:wordWrap/>
        <w:overflowPunct/>
        <w:topLinePunct w:val="0"/>
        <w:autoSpaceDE/>
        <w:autoSpaceDN/>
        <w:bidi w:val="0"/>
        <w:adjustRightInd/>
        <w:snapToGrid/>
        <w:spacing w:line="336" w:lineRule="auto"/>
        <w:ind w:left="0" w:leftChars="0" w:right="0" w:rightChars="0" w:firstLine="420" w:firstLineChars="200"/>
        <w:jc w:val="both"/>
        <w:textAlignment w:val="auto"/>
        <w:outlineLvl w:val="9"/>
        <w:rPr>
          <w:rFonts w:hint="eastAsia" w:ascii="宋体" w:hAnsi="宋体" w:cs="宋体"/>
          <w:color w:val="auto"/>
          <w:szCs w:val="21"/>
        </w:rPr>
      </w:pPr>
      <w:r>
        <w:rPr>
          <w:rFonts w:hint="eastAsia" w:ascii="宋体" w:hAnsi="宋体" w:cs="宋体"/>
          <w:color w:val="auto"/>
          <w:szCs w:val="21"/>
        </w:rPr>
        <w:t>二、科学制定专业培养标准。学校要从自身定位出发，分类制定专业培养标准，并形成动态修订机制。专业培养标准须符 合国家要求、社会需要和学校特色，应与学校的招生宣传相一致，做到具体明确，并向社会公布。教师要严格按培养标准施教，学生要严格按培养标准学习。学生须全部完成学校规定学习任务，达到培养合格标准才准毕业。经考核评价未达到培养合格标准的学生，须重修课程或延期毕业。</w:t>
      </w:r>
    </w:p>
    <w:p>
      <w:pPr>
        <w:keepNext w:val="0"/>
        <w:keepLines w:val="0"/>
        <w:pageBreakBefore w:val="0"/>
        <w:widowControl w:val="0"/>
        <w:kinsoku/>
        <w:wordWrap/>
        <w:overflowPunct/>
        <w:topLinePunct w:val="0"/>
        <w:autoSpaceDE/>
        <w:autoSpaceDN/>
        <w:bidi w:val="0"/>
        <w:adjustRightInd/>
        <w:snapToGrid/>
        <w:spacing w:line="336" w:lineRule="auto"/>
        <w:ind w:left="0" w:leftChars="0" w:right="0" w:rightChars="0" w:firstLine="420" w:firstLineChars="200"/>
        <w:jc w:val="both"/>
        <w:textAlignment w:val="auto"/>
        <w:outlineLvl w:val="9"/>
        <w:rPr>
          <w:rFonts w:hint="eastAsia" w:ascii="宋体" w:hAnsi="宋体" w:cs="宋体"/>
          <w:color w:val="auto"/>
          <w:szCs w:val="21"/>
        </w:rPr>
      </w:pPr>
      <w:r>
        <w:rPr>
          <w:rFonts w:hint="eastAsia" w:ascii="宋体" w:hAnsi="宋体" w:cs="宋体"/>
          <w:color w:val="auto"/>
          <w:szCs w:val="21"/>
        </w:rPr>
        <w:t>三、强化课内外管理。加强对学生课堂学习和实习实训、社会实践的管理，严格纪律，严格考核。学生课堂及各类实践教学表现须作为学生平时成绩的重要依据。对违反课堂及实践教学纪律的学生，按规定扣减平时成绩。学校要增强实践教学的整体设计，强化教师对学生实践教学的指导，确保实践教学质量。</w:t>
      </w:r>
    </w:p>
    <w:p>
      <w:pPr>
        <w:keepNext w:val="0"/>
        <w:keepLines w:val="0"/>
        <w:pageBreakBefore w:val="0"/>
        <w:widowControl w:val="0"/>
        <w:kinsoku/>
        <w:wordWrap/>
        <w:overflowPunct/>
        <w:topLinePunct w:val="0"/>
        <w:autoSpaceDE/>
        <w:autoSpaceDN/>
        <w:bidi w:val="0"/>
        <w:adjustRightInd/>
        <w:snapToGrid/>
        <w:spacing w:line="336" w:lineRule="auto"/>
        <w:ind w:left="0" w:leftChars="0" w:right="0" w:rightChars="0" w:firstLine="420" w:firstLineChars="200"/>
        <w:jc w:val="both"/>
        <w:textAlignment w:val="auto"/>
        <w:outlineLvl w:val="9"/>
        <w:rPr>
          <w:rFonts w:hint="eastAsia" w:ascii="宋体" w:hAnsi="宋体" w:cs="宋体"/>
          <w:color w:val="auto"/>
          <w:szCs w:val="21"/>
        </w:rPr>
      </w:pPr>
      <w:r>
        <w:rPr>
          <w:rFonts w:hint="eastAsia" w:ascii="宋体" w:hAnsi="宋体" w:cs="宋体"/>
          <w:color w:val="auto"/>
          <w:szCs w:val="21"/>
        </w:rPr>
        <w:t>四、改革考核评价。推广形成性与终结性评价相结合的评价模式，鼓励多种形式的课堂考核方式。合理确定与审核平时成绩在总成绩中的比重，增加课堂表现、平时测试、作业测评等在成绩中的比重。积极推进学分制管理，建立学习成绩、学分绩点与评优评奖、学位授予相挂钩制度。</w:t>
      </w:r>
    </w:p>
    <w:p>
      <w:pPr>
        <w:keepNext w:val="0"/>
        <w:keepLines w:val="0"/>
        <w:pageBreakBefore w:val="0"/>
        <w:widowControl w:val="0"/>
        <w:kinsoku/>
        <w:wordWrap/>
        <w:overflowPunct/>
        <w:topLinePunct w:val="0"/>
        <w:autoSpaceDE/>
        <w:autoSpaceDN/>
        <w:bidi w:val="0"/>
        <w:adjustRightInd/>
        <w:snapToGrid/>
        <w:spacing w:line="336" w:lineRule="auto"/>
        <w:ind w:left="0" w:leftChars="0" w:right="0" w:rightChars="0" w:firstLine="420" w:firstLineChars="200"/>
        <w:jc w:val="both"/>
        <w:textAlignment w:val="auto"/>
        <w:outlineLvl w:val="9"/>
        <w:rPr>
          <w:rFonts w:hint="eastAsia" w:ascii="宋体" w:hAnsi="宋体" w:cs="宋体"/>
          <w:color w:val="auto"/>
          <w:szCs w:val="21"/>
        </w:rPr>
      </w:pPr>
      <w:r>
        <w:rPr>
          <w:rFonts w:hint="eastAsia" w:ascii="宋体" w:hAnsi="宋体" w:cs="宋体"/>
          <w:color w:val="auto"/>
          <w:szCs w:val="21"/>
        </w:rPr>
        <w:t xml:space="preserve">五、严格考试管理。积极推进基础理论课和专业基础课的教考分离，加强试题库建设与管理，建立试卷事后评审和抽查制度。抓好命题、监考、阅卷、成绩统计等环节的管理，切实防范题量过轻、考试过松现象发生，从严整治监考不严、随意更改学生成绩及泄题等问题。实行试卷密封匿名改卷，积极试行交同专业其他教师评阅。学校不得安排任何形式的毕业前清理性考试。加强学生的考风考纪和诚信教育，严肃处理考试作弊和论文抄袭行为，建立健全考试和毕业设计（论文）抽检制度。 </w:t>
      </w:r>
    </w:p>
    <w:p>
      <w:pPr>
        <w:keepNext w:val="0"/>
        <w:keepLines w:val="0"/>
        <w:pageBreakBefore w:val="0"/>
        <w:widowControl w:val="0"/>
        <w:kinsoku/>
        <w:wordWrap/>
        <w:overflowPunct/>
        <w:topLinePunct w:val="0"/>
        <w:autoSpaceDE/>
        <w:autoSpaceDN/>
        <w:bidi w:val="0"/>
        <w:adjustRightInd/>
        <w:snapToGrid/>
        <w:spacing w:line="336" w:lineRule="auto"/>
        <w:ind w:left="0" w:leftChars="0" w:right="0" w:rightChars="0" w:firstLine="420" w:firstLineChars="200"/>
        <w:jc w:val="both"/>
        <w:textAlignment w:val="auto"/>
        <w:outlineLvl w:val="9"/>
        <w:rPr>
          <w:rFonts w:hint="eastAsia" w:ascii="宋体" w:hAnsi="宋体" w:cs="宋体"/>
          <w:color w:val="auto"/>
          <w:szCs w:val="21"/>
        </w:rPr>
      </w:pPr>
      <w:r>
        <w:rPr>
          <w:rFonts w:hint="eastAsia" w:ascii="宋体" w:hAnsi="宋体" w:cs="宋体"/>
          <w:color w:val="auto"/>
          <w:szCs w:val="21"/>
        </w:rPr>
        <w:t>六、建立健全学业预警和退学制度。班主任、辅导员和任课教师应按工作分工，主动关心学生学业修习情况，多形式加强与学生的沟通交流。学校应根据实际条件，指定辅导员或任课教师、班主任定期向学生通报和提示学业修习情况。尤其是对课程考试不合格的学生，要及时进行提醒，并指导其进行补课或重修。对继续发生课程考试不合格而难以毕业的学生，要找其谈话，并及时向家长通报情况。对专业学习确有困难的学生，应提醒并指导其及时转换至适合自己的专业继续学习。对无法在本校完成学业的学生允许其转入低于当年相同生源地学生的同批次投档分数学校或成人教育学院继续完成学业。对无法达到专业毕业要求的学生，须按规定给予留级、转学、退学处理。</w:t>
      </w:r>
    </w:p>
    <w:p>
      <w:pPr>
        <w:keepNext w:val="0"/>
        <w:keepLines w:val="0"/>
        <w:pageBreakBefore w:val="0"/>
        <w:widowControl w:val="0"/>
        <w:kinsoku/>
        <w:wordWrap/>
        <w:overflowPunct/>
        <w:topLinePunct w:val="0"/>
        <w:autoSpaceDE/>
        <w:autoSpaceDN/>
        <w:bidi w:val="0"/>
        <w:adjustRightInd/>
        <w:snapToGrid/>
        <w:spacing w:line="336" w:lineRule="auto"/>
        <w:ind w:left="0" w:leftChars="0" w:right="0" w:rightChars="0" w:firstLine="420" w:firstLineChars="200"/>
        <w:jc w:val="both"/>
        <w:textAlignment w:val="auto"/>
        <w:outlineLvl w:val="9"/>
        <w:rPr>
          <w:rFonts w:hint="eastAsia" w:ascii="宋体" w:hAnsi="宋体" w:cs="宋体"/>
          <w:color w:val="auto"/>
          <w:szCs w:val="21"/>
        </w:rPr>
      </w:pPr>
      <w:r>
        <w:rPr>
          <w:rFonts w:hint="eastAsia" w:ascii="宋体" w:hAnsi="宋体" w:cs="宋体"/>
          <w:color w:val="auto"/>
          <w:szCs w:val="21"/>
        </w:rPr>
        <w:t>七、增强学生的修习学业责任和能力。强化学生自我修习学业的责任和意识，加强教育和引导，促进学生提高自主学习、自我管理能力。建立健全学生学习支持服务体系，建立和完善学生互助机制，发挥优秀学生示范作用，促进学生成长成才。分类建立学生学习困难评估制度，帮助学习有困难学生制定学习提升计划。</w:t>
      </w:r>
    </w:p>
    <w:p>
      <w:pPr>
        <w:keepNext w:val="0"/>
        <w:keepLines w:val="0"/>
        <w:pageBreakBefore w:val="0"/>
        <w:widowControl w:val="0"/>
        <w:kinsoku/>
        <w:wordWrap/>
        <w:overflowPunct/>
        <w:topLinePunct w:val="0"/>
        <w:autoSpaceDE/>
        <w:autoSpaceDN/>
        <w:bidi w:val="0"/>
        <w:adjustRightInd/>
        <w:snapToGrid/>
        <w:spacing w:line="336" w:lineRule="auto"/>
        <w:ind w:left="0" w:leftChars="0" w:right="0" w:rightChars="0" w:firstLine="420" w:firstLineChars="200"/>
        <w:jc w:val="both"/>
        <w:textAlignment w:val="auto"/>
        <w:outlineLvl w:val="9"/>
        <w:rPr>
          <w:rFonts w:hint="eastAsia" w:ascii="宋体" w:hAnsi="宋体" w:cs="宋体"/>
          <w:color w:val="auto"/>
          <w:szCs w:val="21"/>
        </w:rPr>
      </w:pPr>
      <w:r>
        <w:rPr>
          <w:rFonts w:hint="eastAsia" w:ascii="宋体" w:hAnsi="宋体" w:cs="宋体"/>
          <w:color w:val="auto"/>
          <w:szCs w:val="21"/>
        </w:rPr>
        <w:t>八、完善学生学业服务指导。学校要统筹教学、学工等部门力量，围绕严格学生学业管理，进一步细化各项政策措施，把加强与改进学生学业管理的各项工作落到实处。任课教师要担当起课堂教学第一责任人的职责。辅导员、班主任要把关心帮助指导学生修习学业作为自己的重要职责。学生社团要充分发挥对学生学业学习的合作促进作用。学校要完善相关考核，评奖评优、职称评聘应更多地向教学倾斜，鼓励教师潜心教书育人、严格学生 管理，努力创造浓厚的教书育人、学业管理氛围。</w:t>
      </w:r>
    </w:p>
    <w:p>
      <w:pPr>
        <w:keepNext w:val="0"/>
        <w:keepLines w:val="0"/>
        <w:pageBreakBefore w:val="0"/>
        <w:widowControl w:val="0"/>
        <w:kinsoku/>
        <w:wordWrap/>
        <w:overflowPunct/>
        <w:topLinePunct w:val="0"/>
        <w:autoSpaceDE/>
        <w:autoSpaceDN/>
        <w:bidi w:val="0"/>
        <w:adjustRightInd/>
        <w:snapToGrid/>
        <w:spacing w:line="336" w:lineRule="auto"/>
        <w:ind w:left="0" w:leftChars="0" w:right="0" w:rightChars="0" w:firstLine="420" w:firstLineChars="200"/>
        <w:jc w:val="both"/>
        <w:textAlignment w:val="auto"/>
        <w:outlineLvl w:val="9"/>
        <w:rPr>
          <w:rFonts w:hint="eastAsia" w:ascii="宋体" w:hAnsi="宋体" w:cs="宋体"/>
          <w:color w:val="auto"/>
          <w:szCs w:val="21"/>
        </w:rPr>
      </w:pPr>
      <w:r>
        <w:rPr>
          <w:rFonts w:hint="eastAsia" w:ascii="宋体" w:hAnsi="宋体" w:cs="宋体"/>
          <w:color w:val="auto"/>
          <w:szCs w:val="21"/>
        </w:rPr>
        <w:t>九、密切家校联系。建立辅导员与家长联系制度。新生入学前应向家长寄送学校学业管理、学生手册等资料，新生入学后即建立家校联系档案。每学期期末考试结束后，应向家长通报学生考试成绩、学分获取、奖励惩罚等情况。对学习发生困难、学分获得不足的学生，应及时与家长联系，并会同家长研究帮助办法。与家长沟通联系情况应及时记录于家校联系档案。</w:t>
      </w:r>
    </w:p>
    <w:p>
      <w:pPr>
        <w:keepNext w:val="0"/>
        <w:keepLines w:val="0"/>
        <w:pageBreakBefore w:val="0"/>
        <w:widowControl w:val="0"/>
        <w:kinsoku/>
        <w:wordWrap/>
        <w:overflowPunct/>
        <w:topLinePunct w:val="0"/>
        <w:autoSpaceDE/>
        <w:autoSpaceDN/>
        <w:bidi w:val="0"/>
        <w:adjustRightInd/>
        <w:snapToGrid/>
        <w:spacing w:line="336" w:lineRule="auto"/>
        <w:ind w:left="0" w:leftChars="0" w:right="0" w:rightChars="0" w:firstLine="420" w:firstLineChars="200"/>
        <w:jc w:val="both"/>
        <w:textAlignment w:val="auto"/>
        <w:outlineLvl w:val="9"/>
        <w:rPr>
          <w:rFonts w:hint="eastAsia" w:ascii="宋体" w:hAnsi="宋体" w:cs="宋体"/>
          <w:color w:val="auto"/>
          <w:szCs w:val="21"/>
        </w:rPr>
      </w:pPr>
      <w:r>
        <w:rPr>
          <w:rFonts w:hint="eastAsia" w:ascii="宋体" w:hAnsi="宋体" w:cs="宋体"/>
          <w:color w:val="auto"/>
          <w:szCs w:val="21"/>
        </w:rPr>
        <w:t>十、加强学生学业管理工作领导。学校党政班子每年至少一次专题研究学生学业管理工作。</w:t>
      </w:r>
      <w:r>
        <w:rPr>
          <w:rFonts w:hint="eastAsia" w:ascii="宋体" w:hAnsi="宋体" w:cs="宋体"/>
          <w:color w:val="auto"/>
          <w:szCs w:val="21"/>
        </w:rPr>
        <w:t>学校党政主要领导和分管教学、学生工作的校党政领导每月至少一次随堂完整听课，直接观察教学和学习过程。分管领导每两个月至少一次专门听取和了解师生对学生学业管理的建议和需要，推动解决学生学习中的问题。</w:t>
      </w:r>
      <w:r>
        <w:rPr>
          <w:rFonts w:hint="eastAsia" w:ascii="宋体" w:hAnsi="宋体" w:cs="宋体"/>
          <w:color w:val="auto"/>
          <w:szCs w:val="21"/>
        </w:rPr>
        <w:t>各高校要认真宣传本意见精神和学校制定的实施办法，做到让每个学生及家长、每个教师全面了解知晓，确保工作落实到位。</w:t>
      </w:r>
    </w:p>
    <w:p>
      <w:pPr>
        <w:keepNext w:val="0"/>
        <w:keepLines w:val="0"/>
        <w:pageBreakBefore w:val="0"/>
        <w:widowControl w:val="0"/>
        <w:kinsoku/>
        <w:wordWrap/>
        <w:overflowPunct/>
        <w:topLinePunct w:val="0"/>
        <w:autoSpaceDE/>
        <w:autoSpaceDN/>
        <w:bidi w:val="0"/>
        <w:adjustRightInd/>
        <w:snapToGrid/>
        <w:spacing w:line="336" w:lineRule="auto"/>
        <w:ind w:left="0" w:leftChars="0" w:right="0" w:rightChars="0" w:firstLine="420" w:firstLineChars="200"/>
        <w:jc w:val="both"/>
        <w:textAlignment w:val="auto"/>
        <w:outlineLvl w:val="9"/>
        <w:rPr>
          <w:color w:val="auto"/>
        </w:rPr>
      </w:pPr>
      <w:r>
        <w:rPr>
          <w:rFonts w:hint="eastAsia" w:ascii="宋体" w:hAnsi="宋体" w:cs="宋体"/>
          <w:color w:val="auto"/>
          <w:szCs w:val="21"/>
        </w:rPr>
        <w:t>省教育厅将加强对高校学生学业管理的监督检查，并将检查结果纳入学校教学工作及业绩考核。各高校应根据本通知精神，于今年9月前，制定或修订符合本校实际的具体实施办法。</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_x001A_">
    <w:altName w:val="Times New Roman"/>
    <w:panose1 w:val="00000000000000000000"/>
    <w:charset w:val="00"/>
    <w:family w:val="roman"/>
    <w:pitch w:val="default"/>
    <w:sig w:usb0="00000000" w:usb1="00000000" w:usb2="00000000" w:usb3="00000000" w:csb0="00040001" w:csb1="00000000"/>
  </w:font>
  <w:font w:name="Courier New">
    <w:panose1 w:val="02070309020205020404"/>
    <w:charset w:val="00"/>
    <w:family w:val="modern"/>
    <w:pitch w:val="default"/>
    <w:sig w:usb0="E0002AFF" w:usb1="C0007843" w:usb2="00000009" w:usb3="00000000" w:csb0="400001FF" w:csb1="FFFF0000"/>
  </w:font>
  <w:font w:name="方正小标宋简体">
    <w:panose1 w:val="03000509000000000000"/>
    <w:charset w:val="86"/>
    <w:family w:val="auto"/>
    <w:pitch w:val="default"/>
    <w:sig w:usb0="00000001" w:usb1="080E0000" w:usb2="00000000" w:usb3="00000000" w:csb0="00040000" w:csb1="00000000"/>
  </w:font>
  <w:font w:name="font-weight : 400">
    <w:altName w:val="Courier New"/>
    <w:panose1 w:val="00000000000000000000"/>
    <w:charset w:val="00"/>
    <w:family w:val="auto"/>
    <w:pitch w:val="default"/>
    <w:sig w:usb0="00000000" w:usb1="00000000" w:usb2="00000000" w:usb3="00000000" w:csb0="00040001" w:csb1="00000000"/>
  </w:font>
  <w:font w:name="Arial">
    <w:panose1 w:val="020B0604020202020204"/>
    <w:charset w:val="00"/>
    <w:family w:val="swiss"/>
    <w:pitch w:val="default"/>
    <w:sig w:usb0="E0002AFF" w:usb1="C0007843" w:usb2="00000009" w:usb3="00000000" w:csb0="400001FF" w:csb1="FFFF0000"/>
  </w:font>
  <w:font w:name="方正楷体简体">
    <w:altName w:val="宋体"/>
    <w:panose1 w:val="02010601030101010101"/>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大标宋简体">
    <w:altName w:val="微软雅黑"/>
    <w:panose1 w:val="02010601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粗宋简体">
    <w:altName w:val="宋体"/>
    <w:panose1 w:val="03000509000000000000"/>
    <w:charset w:val="86"/>
    <w:family w:val="script"/>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AC2BC3"/>
    <w:rsid w:val="0EAC2BC3"/>
    <w:rsid w:val="74067033"/>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paragraph" w:styleId="2">
    <w:name w:val="heading 1"/>
    <w:basedOn w:val="1"/>
    <w:next w:val="1"/>
    <w:qFormat/>
    <w:uiPriority w:val="0"/>
    <w:pPr>
      <w:keepNext/>
      <w:keepLines/>
      <w:tabs>
        <w:tab w:val="left" w:pos="7200"/>
        <w:tab w:val="left" w:pos="7404"/>
      </w:tabs>
      <w:spacing w:line="360" w:lineRule="auto"/>
      <w:ind w:rightChars="10"/>
      <w:jc w:val="center"/>
      <w:outlineLvl w:val="0"/>
    </w:pPr>
    <w:rPr>
      <w:rFonts w:ascii="宋体" w:hAnsi="宋体"/>
      <w:b/>
      <w:spacing w:val="-6"/>
      <w:kern w:val="44"/>
      <w:sz w:val="36"/>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Office_10.1.0.6028_F1E327BC-269C-435d-A152-05C5408002CA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2017-04-07T07:24:00Z</dcterms:created>
  <dc:creator>Administrator</dc:creator>
  <cp:lastModifiedBy>Administrator</cp:lastModifiedBy>
  <dcterms:modified xsi:type="dcterms:W3CDTF">2017-04-07T07:25:57Z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2052-10.1.0.6028</vt:lpwstr>
  </property>
</Properties>
</file>