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宋体" w:hAnsi="宋体" w:cs="仿宋_GB2312"/>
          <w:b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附件1：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信息工程学院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教育教学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研究与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改革项目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申报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指南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（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20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  <w:lang w:val="en-US" w:eastAsia="zh-CN"/>
        </w:rPr>
        <w:t>21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年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）</w:t>
      </w:r>
    </w:p>
    <w:p>
      <w:pPr>
        <w:spacing w:line="480" w:lineRule="exact"/>
        <w:jc w:val="left"/>
        <w:rPr>
          <w:rFonts w:ascii="宋体" w:hAnsi="宋体" w:cs="仿宋_GB2312"/>
          <w:b/>
          <w:color w:val="000000"/>
          <w:kern w:val="0"/>
          <w:sz w:val="32"/>
          <w:szCs w:val="32"/>
        </w:rPr>
      </w:pPr>
    </w:p>
    <w:p>
      <w:pPr>
        <w:spacing w:line="480" w:lineRule="exact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一、特色专业与新工科建设类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结合地区产业布局的学科专业调整及动态调整机制研究与实践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产学研紧密结合的特色专业研究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新经济对工科人才的调研分析</w:t>
      </w:r>
      <w:bookmarkStart w:id="0" w:name="_GoBack"/>
      <w:bookmarkEnd w:id="0"/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面向新经济的专业改造升级路径探索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多学科交叉复合的专业建设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面向新工科的工程实践教育体系与平台构建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新工科产学合作育人模式的改革与实践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实习、实训、毕业设计（论文）等实践教育改革与创新研究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个性化人才培养模式探索与实践</w:t>
      </w:r>
    </w:p>
    <w:p>
      <w:pPr>
        <w:spacing w:line="480" w:lineRule="exact"/>
        <w:ind w:left="567"/>
        <w:rPr>
          <w:rFonts w:ascii="宋体" w:hAnsi="宋体"/>
          <w:color w:val="000000"/>
          <w:sz w:val="24"/>
        </w:rPr>
      </w:pPr>
    </w:p>
    <w:p>
      <w:pPr>
        <w:spacing w:line="480" w:lineRule="exact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二、课堂教学创新与改革类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应用型课程建设标准与评估研究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“以学生为中心”的课程教学方法探索与实践研究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翻转课堂教学模式的实践与效果研究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利用在线课程进行混合式教学的实践与研究；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课程分层分类教学实践与研究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促进学生自主学习的实践策略研究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引导学生团队合作学习的实践策略研究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促进“大班教学、小班研讨”的研究与实践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促进学生个性发展的学业评价研究与应用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学生学习效果的有效评价研究与实践</w:t>
      </w:r>
    </w:p>
    <w:p>
      <w:pPr>
        <w:spacing w:line="480" w:lineRule="exact"/>
        <w:ind w:left="420"/>
        <w:rPr>
          <w:rFonts w:ascii="宋体" w:hAnsi="宋体"/>
          <w:color w:val="000000"/>
          <w:sz w:val="24"/>
        </w:rPr>
      </w:pPr>
    </w:p>
    <w:p>
      <w:pPr>
        <w:spacing w:line="480" w:lineRule="exact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三、创新创业教育类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促进批判性思维能力培养的研究与实践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创新创业教育的课程体系研究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大学生创新创业能力培养的路径研究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专业教育与创新创业教育的一体化研究与实践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基于问题、场景、任务和项目的创新创业训练研究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科研项目、学科竞赛与创新创业教育融合研究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创业教育实践实训平台构建的研究与实践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创业教育校企合作模式的研究与实践</w:t>
      </w:r>
    </w:p>
    <w:p>
      <w:pPr>
        <w:pStyle w:val="4"/>
        <w:spacing w:line="480" w:lineRule="exact"/>
        <w:ind w:left="840" w:firstLine="0" w:firstLineChars="0"/>
        <w:rPr>
          <w:rFonts w:hint="eastAsia" w:ascii="宋体" w:hAnsi="宋体"/>
          <w:color w:val="000000"/>
          <w:sz w:val="24"/>
        </w:rPr>
      </w:pPr>
    </w:p>
    <w:p>
      <w:pPr>
        <w:spacing w:line="480" w:lineRule="exact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四、高等教育教学研究类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探索大班授课方式改革，提高学生学习兴趣与学习效率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探索激发学生深层次学习模式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探索课外学习、课内研讨的教学模式改革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探索建设覆盖多学科领域的课程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建立基于项目、案例、实际问题等的新型教学模式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探索并实践多种形式的课程评价机制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对教学实践中产生的问题进行研究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探索基于项目的学习、基于问题的学习、基于任务驱动的学习、基于探究的学习、基于挑战的学习等，促进学生更加积极的学习体验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结合课程教学内容，探索研讨式、体验式、案例式、情景式的新型教学模式实践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探索有效利用信息技术、移动学习技术设计课程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探索利用信息技术增加与学生的交流互动，调动学生学习积极性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建立能力本位的学生评价机制，针对学生课程学习情况，充分反映学生学习成效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探索将思想道德教育融入课程教学的途径与方法</w:t>
      </w:r>
    </w:p>
    <w:p>
      <w:pPr>
        <w:spacing w:line="480" w:lineRule="auto"/>
        <w:rPr>
          <w:rFonts w:ascii="宋体" w:hAnsi="宋体"/>
          <w:color w:val="000000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CF050A"/>
    <w:multiLevelType w:val="multilevel"/>
    <w:tmpl w:val="01CF050A"/>
    <w:lvl w:ilvl="0" w:tentative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EAF6247"/>
    <w:multiLevelType w:val="multilevel"/>
    <w:tmpl w:val="1EAF6247"/>
    <w:lvl w:ilvl="0" w:tentative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7E377B0"/>
    <w:multiLevelType w:val="multilevel"/>
    <w:tmpl w:val="27E377B0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441233DB"/>
    <w:multiLevelType w:val="multilevel"/>
    <w:tmpl w:val="441233DB"/>
    <w:lvl w:ilvl="0" w:tentative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19C"/>
    <w:rsid w:val="000D1A3D"/>
    <w:rsid w:val="0022019C"/>
    <w:rsid w:val="0058759F"/>
    <w:rsid w:val="006E301B"/>
    <w:rsid w:val="0080541F"/>
    <w:rsid w:val="00C400F0"/>
    <w:rsid w:val="25FB2C7F"/>
    <w:rsid w:val="2B0A1947"/>
    <w:rsid w:val="68F0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2</Pages>
  <Words>137</Words>
  <Characters>781</Characters>
  <Lines>6</Lines>
  <Paragraphs>1</Paragraphs>
  <TotalTime>25</TotalTime>
  <ScaleCrop>false</ScaleCrop>
  <LinksUpToDate>false</LinksUpToDate>
  <CharactersWithSpaces>917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2018-05-28T06:09:00Z</dcterms:created>
  <dc:creator>DaDiGhost</dc:creator>
  <cp:lastModifiedBy>WPS_1508029168</cp:lastModifiedBy>
  <dcterms:modified xsi:type="dcterms:W3CDTF">2021-07-05T03:00:43Z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176A3E816D6546F7960965451CA33B45</vt:lpwstr>
  </property>
</Properties>
</file>