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400" w:lineRule="exact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3</w:t>
      </w:r>
    </w:p>
    <w:p>
      <w:pPr>
        <w:spacing w:beforeLines="0" w:afterLines="0" w:line="5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pacing w:val="-20"/>
          <w:sz w:val="15"/>
          <w:szCs w:val="15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0"/>
          <w:sz w:val="44"/>
          <w:szCs w:val="44"/>
        </w:rPr>
        <w:t>书面作品评分标准（职业规划类）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6"/>
        <w:gridCol w:w="1116"/>
        <w:gridCol w:w="78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32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  <w:t>评分</w:t>
            </w:r>
          </w:p>
          <w:p>
            <w:pPr>
              <w:spacing w:beforeLines="0" w:afterLines="0" w:line="32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  <w:t>要素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32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  <w:t>评分</w:t>
            </w:r>
          </w:p>
          <w:p>
            <w:pPr>
              <w:spacing w:beforeLines="0" w:afterLines="0" w:line="32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  <w:t>要点</w:t>
            </w:r>
          </w:p>
        </w:tc>
        <w:tc>
          <w:tcPr>
            <w:tcW w:w="7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32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  <w:t>具体描述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30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职业生涯规划书内容</w:t>
            </w:r>
          </w:p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（60分）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职业体验感悟</w:t>
            </w:r>
          </w:p>
        </w:tc>
        <w:tc>
          <w:tcPr>
            <w:tcW w:w="7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lef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能准确描述目标职业的工作任务，了解目标职业对职业人素质要求，职业感悟真实可信，单位意见具体中肯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自我</w:t>
            </w:r>
          </w:p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认知</w:t>
            </w:r>
          </w:p>
        </w:tc>
        <w:tc>
          <w:tcPr>
            <w:tcW w:w="7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1.自我分析清晰、全面、深入、客观，自身优劣势认识清晰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30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7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2.综合运用各类人才测评工具评估自己的职业兴趣、个性特征、职业能力和职业价值观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30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7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3.能从个人兴趣、成长经历、社会实践和周围人的评价中分析自我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职业</w:t>
            </w:r>
          </w:p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认知</w:t>
            </w:r>
          </w:p>
        </w:tc>
        <w:tc>
          <w:tcPr>
            <w:tcW w:w="7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1.了解社会整体就业趋势与大学生就业状况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7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2.对目标职业的行业现状、前景及就业需求有清晰了解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30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7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3.熟悉目标职业的工作内容、工作环境、典型生活方式，了解目标职业的待遇、未来发展趋势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7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4.清晰了解目标职业的进入途径、胜任标准以及对生活的影响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7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5.在探索过程中应用文献检索、访谈、见习、实习等方法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30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职业</w:t>
            </w:r>
          </w:p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决策</w:t>
            </w:r>
          </w:p>
        </w:tc>
        <w:tc>
          <w:tcPr>
            <w:tcW w:w="7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1.职业目标确定和发展路径设计符合外部环境和个人特质（兴趣、技能、特质、价值观），符合实际、可执行、可实现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30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7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2.对照自我认知和职业认知的结果，全面分析自己的优、劣势及面临的机会和挑战，职业目标的选择过程阐述详尽，合乎逻辑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30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7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3.备选目标要充分根据个人与环境的评估进行分析确定，备选目标职业发展路径与首选目标发展路径要有一定相关性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130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7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4.能够正确运用评估理论和决策模型做出决策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30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计划与路径</w:t>
            </w:r>
          </w:p>
        </w:tc>
        <w:tc>
          <w:tcPr>
            <w:tcW w:w="7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1.行动计划要发挥本人优势、弥补本人不足，具有可操作性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0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7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2.近期计划详尽清晰、可操作性强，中期计划清晰、具有灵活性，长期计划具有导向性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30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7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3.职业发展路径充分考虑进入途径、胜任标准等探索结果，符合逻辑和现实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30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自我</w:t>
            </w:r>
          </w:p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监控</w:t>
            </w:r>
          </w:p>
        </w:tc>
        <w:tc>
          <w:tcPr>
            <w:tcW w:w="7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1.科学设定行动计划和职业目标的评估方案，标准和评估要素明确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7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2.正确评估行动计划实施过程和风险，制定切实可行的调整方案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30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7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3.方案调整依据个人与环境评估分析确定，并考虑首选目标与备选目标间的联系和差异，具有可操作性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3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作品设计</w:t>
            </w:r>
          </w:p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（40分）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作品</w:t>
            </w:r>
          </w:p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完整性</w:t>
            </w:r>
          </w:p>
        </w:tc>
        <w:tc>
          <w:tcPr>
            <w:tcW w:w="7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内容完整，对自我和外部环境进行全面分析，明确提出职业目标、发展路径和行动计划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3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作品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逻辑性</w:t>
            </w:r>
          </w:p>
        </w:tc>
        <w:tc>
          <w:tcPr>
            <w:tcW w:w="7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职业规划设计报告思路清晰、逻辑合理，能准确把握职业规划设计的核心与关键</w:t>
            </w:r>
          </w:p>
        </w:tc>
      </w:tr>
    </w:tbl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pacing w:val="-20"/>
          <w:sz w:val="44"/>
          <w:szCs w:val="44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0"/>
          <w:sz w:val="44"/>
          <w:szCs w:val="44"/>
        </w:rPr>
        <w:t>书面作品评分标准（创新创意类）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1765"/>
        <w:gridCol w:w="64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37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  <w:t>评审要点</w:t>
            </w:r>
          </w:p>
        </w:tc>
        <w:tc>
          <w:tcPr>
            <w:tcW w:w="176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  <w:t>评分要点</w:t>
            </w:r>
          </w:p>
        </w:tc>
        <w:tc>
          <w:tcPr>
            <w:tcW w:w="64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  <w:t>具体描述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  <w:jc w:val="center"/>
        </w:trPr>
        <w:tc>
          <w:tcPr>
            <w:tcW w:w="1377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创新创意项目内容</w:t>
            </w:r>
          </w:p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80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分）</w:t>
            </w:r>
          </w:p>
        </w:tc>
        <w:tc>
          <w:tcPr>
            <w:tcW w:w="1765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来源分析</w:t>
            </w:r>
          </w:p>
        </w:tc>
        <w:tc>
          <w:tcPr>
            <w:tcW w:w="6497" w:type="dxa"/>
            <w:noWrap w:val="0"/>
            <w:vAlign w:val="center"/>
          </w:tcPr>
          <w:p>
            <w:pPr>
              <w:spacing w:line="32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能合理描述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项目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的由来，结合自身分析，真实可信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  <w:jc w:val="center"/>
        </w:trPr>
        <w:tc>
          <w:tcPr>
            <w:tcW w:w="1377" w:type="dxa"/>
            <w:vMerge w:val="continue"/>
            <w:noWrap w:val="0"/>
            <w:vAlign w:val="top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65" w:type="dxa"/>
            <w:vMerge w:val="continue"/>
            <w:noWrap w:val="0"/>
            <w:vAlign w:val="center"/>
          </w:tcPr>
          <w:p>
            <w:pPr>
              <w:ind w:firstLine="56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6497" w:type="dxa"/>
            <w:noWrap w:val="0"/>
            <w:vAlign w:val="center"/>
          </w:tcPr>
          <w:p>
            <w:pPr>
              <w:spacing w:line="32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2.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应用领域或行业认知分析到位，从现状、竞争对手和发展趋势等方面进行全面分析，具有时效性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3" w:hRule="atLeast"/>
          <w:jc w:val="center"/>
        </w:trPr>
        <w:tc>
          <w:tcPr>
            <w:tcW w:w="1377" w:type="dxa"/>
            <w:vMerge w:val="continue"/>
            <w:noWrap w:val="0"/>
            <w:vAlign w:val="top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65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创新创意点</w:t>
            </w:r>
          </w:p>
        </w:tc>
        <w:tc>
          <w:tcPr>
            <w:tcW w:w="6497" w:type="dxa"/>
            <w:noWrap w:val="0"/>
            <w:vAlign w:val="center"/>
          </w:tcPr>
          <w:p>
            <w:pPr>
              <w:spacing w:line="32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1.项目的创新创意点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明晰，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具有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原创性和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新颖性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  <w:jc w:val="center"/>
        </w:trPr>
        <w:tc>
          <w:tcPr>
            <w:tcW w:w="1377" w:type="dxa"/>
            <w:vMerge w:val="continue"/>
            <w:noWrap w:val="0"/>
            <w:vAlign w:val="top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65" w:type="dxa"/>
            <w:vMerge w:val="continue"/>
            <w:noWrap w:val="0"/>
            <w:vAlign w:val="center"/>
          </w:tcPr>
          <w:p>
            <w:pPr>
              <w:ind w:firstLine="56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6497" w:type="dxa"/>
            <w:noWrap w:val="0"/>
            <w:vAlign w:val="center"/>
          </w:tcPr>
          <w:p>
            <w:pPr>
              <w:spacing w:line="32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2.项目理念、思路、设计方法清晰合理，具有前瞻性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  <w:jc w:val="center"/>
        </w:trPr>
        <w:tc>
          <w:tcPr>
            <w:tcW w:w="1377" w:type="dxa"/>
            <w:vMerge w:val="continue"/>
            <w:noWrap w:val="0"/>
            <w:vAlign w:val="top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65" w:type="dxa"/>
            <w:vMerge w:val="continue"/>
            <w:noWrap w:val="0"/>
            <w:vAlign w:val="center"/>
          </w:tcPr>
          <w:p>
            <w:pPr>
              <w:ind w:firstLine="56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6497" w:type="dxa"/>
            <w:noWrap w:val="0"/>
            <w:vAlign w:val="center"/>
          </w:tcPr>
          <w:p>
            <w:pPr>
              <w:spacing w:line="32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3.项目具有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可实施性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或者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技术可实现性，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在现有基础上能实现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  <w:jc w:val="center"/>
        </w:trPr>
        <w:tc>
          <w:tcPr>
            <w:tcW w:w="1377" w:type="dxa"/>
            <w:vMerge w:val="continue"/>
            <w:noWrap w:val="0"/>
            <w:vAlign w:val="top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65" w:type="dxa"/>
            <w:vMerge w:val="continue"/>
            <w:noWrap w:val="0"/>
            <w:vAlign w:val="center"/>
          </w:tcPr>
          <w:p>
            <w:pPr>
              <w:ind w:firstLine="56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6497" w:type="dxa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4.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项目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注重问题导向，能解决研发、生产、物流、销售、管理、生活等方面“痛点”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  <w:jc w:val="center"/>
        </w:trPr>
        <w:tc>
          <w:tcPr>
            <w:tcW w:w="1377" w:type="dxa"/>
            <w:vMerge w:val="continue"/>
            <w:noWrap w:val="0"/>
            <w:vAlign w:val="top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65" w:type="dxa"/>
            <w:vMerge w:val="continue"/>
            <w:noWrap w:val="0"/>
            <w:vAlign w:val="center"/>
          </w:tcPr>
          <w:p>
            <w:pPr>
              <w:ind w:firstLine="56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6497" w:type="dxa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5.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能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灵活运用所学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科学原理、学科知识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，解决实际问题，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体现专业素养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  <w:jc w:val="center"/>
        </w:trPr>
        <w:tc>
          <w:tcPr>
            <w:tcW w:w="1377" w:type="dxa"/>
            <w:vMerge w:val="continue"/>
            <w:noWrap w:val="0"/>
            <w:vAlign w:val="top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6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成果影响</w:t>
            </w:r>
          </w:p>
        </w:tc>
        <w:tc>
          <w:tcPr>
            <w:tcW w:w="6497" w:type="dxa"/>
            <w:noWrap w:val="0"/>
            <w:vAlign w:val="center"/>
          </w:tcPr>
          <w:p>
            <w:pPr>
              <w:spacing w:line="32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体现大学生的创新创意思维水准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具有较高的应用价值和较好的发展前景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2" w:hRule="atLeast"/>
          <w:jc w:val="center"/>
        </w:trPr>
        <w:tc>
          <w:tcPr>
            <w:tcW w:w="1377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项目设计</w:t>
            </w:r>
          </w:p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0分）</w:t>
            </w:r>
          </w:p>
        </w:tc>
        <w:tc>
          <w:tcPr>
            <w:tcW w:w="176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完整性</w:t>
            </w:r>
          </w:p>
        </w:tc>
        <w:tc>
          <w:tcPr>
            <w:tcW w:w="6497" w:type="dxa"/>
            <w:noWrap w:val="0"/>
            <w:vAlign w:val="center"/>
          </w:tcPr>
          <w:p>
            <w:pPr>
              <w:spacing w:line="32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项目内容完整，分析全面，创新创意内容明确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1" w:hRule="atLeast"/>
          <w:jc w:val="center"/>
        </w:trPr>
        <w:tc>
          <w:tcPr>
            <w:tcW w:w="1377" w:type="dxa"/>
            <w:vMerge w:val="continue"/>
            <w:noWrap w:val="0"/>
            <w:vAlign w:val="top"/>
          </w:tcPr>
          <w:p>
            <w:pPr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6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逻辑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性</w:t>
            </w:r>
          </w:p>
        </w:tc>
        <w:tc>
          <w:tcPr>
            <w:tcW w:w="6497" w:type="dxa"/>
            <w:noWrap w:val="0"/>
            <w:vAlign w:val="center"/>
          </w:tcPr>
          <w:p>
            <w:pPr>
              <w:spacing w:line="32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项目整体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设计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思路清晰、逻辑合理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，能准确描述分析项目的核心与关键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4D1D2F"/>
    <w:rsid w:val="0D8A6055"/>
    <w:rsid w:val="584D1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qFormat/>
    <w:uiPriority w:val="9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2021-05-11T12:34:00Z</dcterms:created>
  <dc:creator>Culaccino</dc:creator>
  <cp:lastModifiedBy>王侣倩</cp:lastModifiedBy>
  <dcterms:modified xsi:type="dcterms:W3CDTF">2021-05-17T13:33:16Z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309A3C7CF7924D40B586BC161E041454</vt:lpwstr>
  </property>
</Properties>
</file>