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pStyle w:val="2"/>
        <w:ind w:firstLine="0"/>
        <w:rPr>
          <w:rFonts w:ascii="仿宋_GB2312" w:hAnsi="仿宋_GB2312" w:cs="仿宋_GB2312"/>
          <w:sz w:val="30"/>
        </w:rPr>
      </w:pPr>
    </w:p>
    <w:p>
      <w:pPr>
        <w:pStyle w:val="2"/>
        <w:ind w:firstLine="0"/>
        <w:rPr>
          <w:rFonts w:ascii="仿宋_GB2312" w:hAnsi="仿宋_GB2312" w:cs="仿宋_GB2312"/>
          <w:sz w:val="30"/>
        </w:rPr>
      </w:pPr>
    </w:p>
    <w:p>
      <w:pPr>
        <w:snapToGrid w:val="0"/>
        <w:spacing w:beforeLines="0" w:afterLines="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浙江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省高等学校课程思政</w:t>
      </w:r>
      <w:r>
        <w:rPr>
          <w:rFonts w:hint="eastAsia" w:ascii="方正小标宋简体" w:hAnsi="方正小标宋简体" w:eastAsia="方正小标宋简体" w:cs="方正小标宋简体"/>
          <w:color w:val="auto"/>
          <w:spacing w:val="20"/>
          <w:sz w:val="48"/>
          <w:szCs w:val="48"/>
          <w:lang w:val="en-US" w:eastAsia="zh-CN"/>
        </w:rPr>
        <w:t>示范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基层</w:t>
      </w:r>
    </w:p>
    <w:p>
      <w:pPr>
        <w:snapToGrid w:val="0"/>
        <w:spacing w:beforeLines="0" w:afterLines="0"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2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教学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组织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申报书</w:t>
      </w: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学校名称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基层教学</w:t>
      </w:r>
      <w:r>
        <w:rPr>
          <w:rFonts w:hint="eastAsia" w:ascii="黑体" w:hAnsi="黑体" w:eastAsia="黑体"/>
          <w:sz w:val="32"/>
          <w:szCs w:val="32"/>
          <w:lang w:eastAsia="zh-CN"/>
        </w:rPr>
        <w:t>组织</w:t>
      </w:r>
      <w:r>
        <w:rPr>
          <w:rFonts w:hint="eastAsia" w:ascii="黑体" w:hAnsi="黑体" w:eastAsia="黑体"/>
          <w:sz w:val="32"/>
          <w:szCs w:val="32"/>
        </w:rPr>
        <w:t>名称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类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>别</w:t>
      </w:r>
      <w:r>
        <w:rPr>
          <w:rFonts w:ascii="黑体" w:hAnsi="黑体" w:eastAsia="黑体"/>
          <w:sz w:val="32"/>
          <w:szCs w:val="32"/>
        </w:rPr>
        <w:t>：</w:t>
      </w:r>
      <w:r>
        <w:rPr>
          <w:rFonts w:hint="eastAsia" w:ascii="黑体" w:hAnsi="黑体" w:eastAsia="黑体"/>
          <w:spacing w:val="14"/>
          <w:sz w:val="32"/>
          <w:szCs w:val="32"/>
        </w:rPr>
        <w:t>□</w:t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课程组</w:t>
      </w:r>
      <w:r>
        <w:rPr>
          <w:rFonts w:eastAsia="黑体"/>
          <w:spacing w:val="14"/>
          <w:sz w:val="32"/>
          <w:szCs w:val="32"/>
        </w:rPr>
        <w:t xml:space="preserve">  </w:t>
      </w:r>
      <w:r>
        <w:rPr>
          <w:rFonts w:hint="eastAsia" w:ascii="黑体" w:hAnsi="黑体" w:eastAsia="黑体"/>
          <w:spacing w:val="14"/>
          <w:sz w:val="32"/>
          <w:szCs w:val="32"/>
        </w:rPr>
        <w:t>□</w:t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教学团队</w:t>
      </w:r>
      <w:r>
        <w:rPr>
          <w:rFonts w:eastAsia="黑体"/>
          <w:spacing w:val="14"/>
          <w:sz w:val="32"/>
          <w:szCs w:val="32"/>
        </w:rPr>
        <w:t xml:space="preserve">  </w:t>
      </w:r>
      <w:r>
        <w:rPr>
          <w:rFonts w:hint="eastAsia" w:ascii="黑体" w:hAnsi="黑体" w:eastAsia="黑体"/>
          <w:spacing w:val="14"/>
          <w:sz w:val="32"/>
          <w:szCs w:val="32"/>
        </w:rPr>
        <w:t>□</w:t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教研室</w:t>
      </w:r>
      <w:r>
        <w:rPr>
          <w:rFonts w:hint="eastAsia" w:ascii="黑体" w:hAnsi="黑体" w:eastAsia="黑体"/>
          <w:b/>
          <w:bCs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2676" w:firstLineChars="769"/>
        <w:textAlignment w:val="auto"/>
        <w:rPr>
          <w:rFonts w:ascii="黑体" w:hAnsi="黑体" w:eastAsia="黑体"/>
          <w:b/>
          <w:bCs/>
          <w:sz w:val="32"/>
          <w:szCs w:val="32"/>
          <w:u w:val="single"/>
        </w:rPr>
      </w:pPr>
      <w:r>
        <w:rPr>
          <w:rFonts w:hint="eastAsia" w:ascii="黑体" w:hAnsi="黑体" w:eastAsia="黑体"/>
          <w:spacing w:val="14"/>
          <w:sz w:val="32"/>
          <w:szCs w:val="32"/>
        </w:rPr>
        <w:sym w:font="Wingdings 2" w:char="00A3"/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其他</w:t>
      </w:r>
      <w:r>
        <w:rPr>
          <w:rFonts w:hint="default" w:eastAsia="黑体"/>
          <w:spacing w:val="14"/>
          <w:sz w:val="32"/>
          <w:szCs w:val="32"/>
          <w:lang w:eastAsia="zh-CN"/>
        </w:rPr>
        <w:t>:</w:t>
      </w:r>
      <w:r>
        <w:rPr>
          <w:rFonts w:hint="eastAsia" w:ascii="黑体" w:hAnsi="黑体" w:eastAsia="黑体"/>
          <w:b/>
          <w:bCs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负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>责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>人：</w:t>
      </w:r>
      <w:r>
        <w:rPr>
          <w:rFonts w:ascii="黑体" w:hAnsi="黑体" w:eastAsia="黑体"/>
          <w:b/>
          <w:bCs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</w:rPr>
        <w:t>联系电话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电子邮箱：</w:t>
      </w:r>
      <w:r>
        <w:rPr>
          <w:rFonts w:ascii="黑体" w:hAnsi="黑体" w:eastAsia="黑体"/>
          <w:b/>
          <w:bCs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Times New Roman" w:hAnsi="Times New Roman" w:eastAsia="仿宋_GB2312" w:cs="Times New Roman"/>
          <w:sz w:val="32"/>
          <w:szCs w:val="36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填表日期：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39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jc w:val="both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浙江省教育厅</w:t>
      </w:r>
    </w:p>
    <w:p>
      <w:pPr>
        <w:snapToGrid w:val="0"/>
        <w:spacing w:line="240" w:lineRule="atLeast"/>
        <w:ind w:firstLine="539"/>
        <w:jc w:val="center"/>
        <w:rPr>
          <w:rFonts w:eastAsia="楷体_GB2312"/>
          <w:sz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2021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</w:p>
    <w:p>
      <w:pPr>
        <w:widowControl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1.基本情况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070"/>
        <w:gridCol w:w="363"/>
        <w:gridCol w:w="543"/>
        <w:gridCol w:w="174"/>
        <w:gridCol w:w="945"/>
        <w:gridCol w:w="60"/>
        <w:gridCol w:w="814"/>
        <w:gridCol w:w="131"/>
        <w:gridCol w:w="570"/>
        <w:gridCol w:w="255"/>
        <w:gridCol w:w="504"/>
        <w:gridCol w:w="636"/>
        <w:gridCol w:w="341"/>
        <w:gridCol w:w="709"/>
        <w:gridCol w:w="1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900" w:type="dxa"/>
            <w:gridSpan w:val="16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1.1基本信息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166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基层教学组织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名称</w:t>
            </w:r>
          </w:p>
        </w:tc>
        <w:tc>
          <w:tcPr>
            <w:tcW w:w="3492" w:type="dxa"/>
            <w:gridSpan w:val="8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81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所属院系</w:t>
            </w:r>
          </w:p>
        </w:tc>
        <w:tc>
          <w:tcPr>
            <w:tcW w:w="1761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166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类型</w:t>
            </w:r>
          </w:p>
        </w:tc>
        <w:tc>
          <w:tcPr>
            <w:tcW w:w="6734" w:type="dxa"/>
            <w:gridSpan w:val="13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课程组（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 公共课/通识教育课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□专业课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 实验实践课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）</w:t>
            </w:r>
          </w:p>
          <w:p>
            <w:pPr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教学团队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教研</w:t>
            </w:r>
            <w:r>
              <w:rPr>
                <w:rFonts w:hint="default" w:ascii="仿宋_GB2312" w:hAnsi="仿宋_GB2312" w:eastAsia="仿宋_GB2312" w:cs="仿宋_GB2312"/>
                <w:sz w:val="24"/>
                <w:lang w:eastAsia="zh-CN"/>
              </w:rPr>
              <w:t>室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/>
                <w:sz w:val="24"/>
                <w:u w:val="non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900" w:type="dxa"/>
            <w:gridSpan w:val="16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1.2 负责人及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成员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不超过5人）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33" w:type="dxa"/>
            <w:vMerge w:val="restart"/>
            <w:noWrap w:val="0"/>
            <w:vAlign w:val="center"/>
          </w:tcPr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</w:t>
            </w:r>
          </w:p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责</w:t>
            </w:r>
          </w:p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专业技术职务</w:t>
            </w:r>
          </w:p>
        </w:tc>
        <w:tc>
          <w:tcPr>
            <w:tcW w:w="3242" w:type="dxa"/>
            <w:gridSpan w:val="5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党内/行政职务</w:t>
            </w:r>
          </w:p>
        </w:tc>
        <w:tc>
          <w:tcPr>
            <w:tcW w:w="3242" w:type="dxa"/>
            <w:gridSpan w:val="5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3242" w:type="dxa"/>
            <w:gridSpan w:val="5"/>
            <w:tcBorders>
              <w:bottom w:val="nil"/>
            </w:tcBorders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3242" w:type="dxa"/>
            <w:gridSpan w:val="5"/>
            <w:tcBorders>
              <w:bottom w:val="nil"/>
            </w:tcBorders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vMerge w:val="restart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</w:t>
            </w: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要</w:t>
            </w: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</w:t>
            </w: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别</w:t>
            </w:r>
          </w:p>
        </w:tc>
        <w:tc>
          <w:tcPr>
            <w:tcW w:w="1993" w:type="dxa"/>
            <w:gridSpan w:val="4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职称/职务</w:t>
            </w: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学历</w:t>
            </w: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任务及分工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43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43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43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43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43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00" w:type="dxa"/>
            <w:gridSpan w:val="16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3队伍建设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firstLine="0" w:firstLineChars="0"/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</w:pPr>
          </w:p>
        </w:tc>
        <w:tc>
          <w:tcPr>
            <w:tcW w:w="10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正高级</w:t>
            </w:r>
          </w:p>
        </w:tc>
        <w:tc>
          <w:tcPr>
            <w:tcW w:w="108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副高级</w:t>
            </w: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中级</w:t>
            </w:r>
          </w:p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及以下</w:t>
            </w:r>
          </w:p>
        </w:tc>
        <w:tc>
          <w:tcPr>
            <w:tcW w:w="9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博士</w:t>
            </w:r>
          </w:p>
        </w:tc>
        <w:tc>
          <w:tcPr>
            <w:tcW w:w="82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硕士</w:t>
            </w:r>
          </w:p>
        </w:tc>
        <w:tc>
          <w:tcPr>
            <w:tcW w:w="1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校级以以上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教学名师</w:t>
            </w: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专职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教师</w:t>
            </w:r>
          </w:p>
        </w:tc>
        <w:tc>
          <w:tcPr>
            <w:tcW w:w="10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人数</w:t>
            </w:r>
          </w:p>
        </w:tc>
        <w:tc>
          <w:tcPr>
            <w:tcW w:w="10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比例</w:t>
            </w:r>
          </w:p>
        </w:tc>
        <w:tc>
          <w:tcPr>
            <w:tcW w:w="10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2.团队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教学情况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8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2.1近5年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团队及负责人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取得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主要教学成果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3" w:hRule="atLeast"/>
          <w:jc w:val="center"/>
        </w:trPr>
        <w:tc>
          <w:tcPr>
            <w:tcW w:w="8958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2.1.1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省级及以上教学成果奖、教学名师、课程教材、实验教学示范中心、虚拟仿真教学中心、产教融合示范基地、校外实践基地、教学改革项目、指导学生学科竞赛等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请逐项罗列各项成果，并注明获得人姓名及相应排名、获得年份等，团队负责人所获荣誉请单独罗列）</w:t>
            </w: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2.1.2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校级及以上课程思政相关的教学成果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请逐项罗列各项成果，并注明获得人姓名及相应排名、获得年份等，团队负责人所获荣誉请单独罗列）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  <w:jc w:val="center"/>
        </w:trPr>
        <w:tc>
          <w:tcPr>
            <w:tcW w:w="8958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jc w:val="both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2.2 团队课程思政教学实践情况（包括已开展的课程思政教学教研活动、探索创新课程思政教学方法途径、推动课程思政优质资源建设及推广共享等。500字内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）</w:t>
            </w:r>
          </w:p>
        </w:tc>
      </w:tr>
    </w:tbl>
    <w:p>
      <w:pPr>
        <w:widowControl/>
        <w:jc w:val="both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.建设规划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5" w:hRule="atLeast"/>
          <w:jc w:val="center"/>
        </w:trPr>
        <w:tc>
          <w:tcPr>
            <w:tcW w:w="8966" w:type="dxa"/>
            <w:noWrap w:val="0"/>
            <w:vAlign w:val="top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为顺利推进课程思政项目建设，在立项期内，具体的时间安排和详细步骤（包括建设目标、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目标、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建设机制、创新举措、预期成果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经费保障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等）</w:t>
            </w: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pStyle w:val="5"/>
        <w:numPr>
          <w:ilvl w:val="0"/>
          <w:numId w:val="0"/>
        </w:numPr>
        <w:adjustRightInd w:val="0"/>
        <w:snapToGrid w:val="0"/>
        <w:spacing w:line="340" w:lineRule="atLeast"/>
        <w:ind w:leftChars="0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adjustRightInd w:val="0"/>
        <w:snapToGrid w:val="0"/>
        <w:spacing w:line="340" w:lineRule="atLeast"/>
        <w:ind w:leftChars="0"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4.团队</w:t>
      </w:r>
      <w:r>
        <w:rPr>
          <w:rFonts w:hint="eastAsia" w:ascii="黑体" w:hAnsi="黑体" w:eastAsia="黑体" w:cs="黑体"/>
          <w:sz w:val="24"/>
          <w:szCs w:val="24"/>
        </w:rPr>
        <w:t>负责人承诺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8843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5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本人已认真填写并检查以上材料，保证内容真实有效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不存在思想性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科学性和规范性问题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不违反国家安全和保密的相关规定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知识产权清晰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340" w:lineRule="atLeast"/>
              <w:ind w:firstLine="48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5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负责人（签字）：</w:t>
            </w:r>
          </w:p>
          <w:p>
            <w:pPr>
              <w:pStyle w:val="5"/>
              <w:adjustRightInd w:val="0"/>
              <w:snapToGrid w:val="0"/>
              <w:spacing w:line="340" w:lineRule="atLeast"/>
              <w:ind w:firstLine="4320" w:firstLineChars="18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5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>
      <w:pPr>
        <w:pStyle w:val="5"/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5.学校</w:t>
      </w:r>
      <w:r>
        <w:rPr>
          <w:rFonts w:hint="eastAsia" w:ascii="黑体" w:hAnsi="黑体" w:eastAsia="黑体" w:cs="黑体"/>
          <w:sz w:val="24"/>
          <w:szCs w:val="24"/>
        </w:rPr>
        <w:t>审查意见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9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5"/>
              <w:snapToGrid w:val="0"/>
              <w:spacing w:line="400" w:lineRule="exac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建设导向正确，不存在思想性问题，上传的申报材料无危害国家安全、涉密及其他不适宜公开传播的内容。</w:t>
            </w:r>
          </w:p>
          <w:p>
            <w:pPr>
              <w:pStyle w:val="5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负责人及成员政治立场坚定，遵纪守法，无违法违纪行为，不存在师德师风问题、学术不端等问题，五年内未出现过重大教学事故。</w:t>
            </w:r>
          </w:p>
          <w:p>
            <w:pPr>
              <w:pStyle w:val="5"/>
              <w:wordWrap w:val="0"/>
              <w:adjustRightInd w:val="0"/>
              <w:snapToGrid w:val="0"/>
              <w:spacing w:line="340" w:lineRule="atLeast"/>
              <w:ind w:firstLine="48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</w:p>
          <w:p>
            <w:pPr>
              <w:pStyle w:val="5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申报单位党委（盖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  <w:p>
            <w:pPr>
              <w:pStyle w:val="5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年   月   日</w:t>
            </w:r>
          </w:p>
        </w:tc>
      </w:tr>
    </w:tbl>
    <w:p>
      <w:pPr>
        <w:pStyle w:val="5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>
      <w:pPr>
        <w:pStyle w:val="5"/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6.学校</w:t>
      </w:r>
      <w:r>
        <w:rPr>
          <w:rFonts w:hint="eastAsia" w:ascii="黑体" w:hAnsi="黑体" w:eastAsia="黑体"/>
          <w:sz w:val="24"/>
          <w:szCs w:val="24"/>
        </w:rPr>
        <w:t>承诺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及推荐</w:t>
      </w:r>
      <w:r>
        <w:rPr>
          <w:rFonts w:hint="eastAsia" w:ascii="黑体" w:hAnsi="黑体" w:eastAsia="黑体"/>
          <w:sz w:val="24"/>
          <w:szCs w:val="24"/>
        </w:rPr>
        <w:t>意见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9" w:hRule="atLeast"/>
          <w:jc w:val="center"/>
        </w:trPr>
        <w:tc>
          <w:tcPr>
            <w:tcW w:w="8904" w:type="dxa"/>
            <w:noWrap w:val="0"/>
            <w:vAlign w:val="top"/>
          </w:tcPr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pStyle w:val="6"/>
              <w:spacing w:line="400" w:lineRule="exact"/>
              <w:ind w:firstLine="48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学校对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上述申报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内容进行了核实，保证真实性。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该团队负责人及成员遵纪守法，无违法违纪行为，不存在师德师风问题、学术不端等问题，五年内未出现过重大教学事故。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经对该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评审评价，择优申报推荐。</w:t>
            </w:r>
          </w:p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该中心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如被认定为“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省级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课程思政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示范基层教学组织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”，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学校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承诺为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团队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建设提供政策、经费等方面支持，持续加强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团队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建设。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学校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将主动提供和同意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团队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建设和改革成果在指定网站上公开展示和分享，并将监督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团队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负责人经审核程序后更新资源和数据。</w:t>
            </w: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主管负责同志签字：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（单位公章）</w:t>
            </w:r>
          </w:p>
          <w:p>
            <w:pPr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13696"/>
    <w:rsid w:val="6CC1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ind w:firstLine="360"/>
      <w:jc w:val="left"/>
    </w:pPr>
    <w:rPr>
      <w:rFonts w:ascii="宋体" w:hAnsi="宋体" w:eastAsia="仿宋_GB2312" w:cs="宋体"/>
      <w:kern w:val="0"/>
      <w:sz w:val="24"/>
      <w:szCs w:val="30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2021-04-09T07:21:00Z</dcterms:created>
  <dc:creator>WPS_1508029168</dc:creator>
  <cp:lastModifiedBy>WPS_1508029168</cp:lastModifiedBy>
  <dcterms:modified xsi:type="dcterms:W3CDTF">2021-04-09T07:21:56Z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77AE70384B5742C88C4A8FE020B6E677</vt:lpwstr>
  </property>
</Properties>
</file>