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40DB4">
      <w:pPr>
        <w:pStyle w:val="3"/>
        <w:spacing w:before="33"/>
        <w:ind w:left="120"/>
        <w:rPr>
          <w:rFonts w:ascii="黑体" w:eastAsia="黑体"/>
        </w:rPr>
      </w:pPr>
      <w:r>
        <w:rPr>
          <w:rFonts w:hint="eastAsia" w:ascii="黑体" w:eastAsia="黑体"/>
        </w:rPr>
        <w:t>附件</w:t>
      </w:r>
    </w:p>
    <w:p w14:paraId="71CB29C7">
      <w:pPr>
        <w:pStyle w:val="2"/>
        <w:spacing w:before="0" w:line="560" w:lineRule="exact"/>
        <w:ind w:left="0" w:right="0" w:firstLine="0"/>
        <w:jc w:val="center"/>
      </w:pPr>
      <w:bookmarkStart w:id="0" w:name="_GoBack"/>
      <w:r>
        <w:t>杭州电子科技大学信息工程学院2024-2025学年</w:t>
      </w:r>
    </w:p>
    <w:p w14:paraId="490F59A2">
      <w:pPr>
        <w:pStyle w:val="2"/>
        <w:spacing w:before="0" w:line="560" w:lineRule="exact"/>
        <w:ind w:left="0" w:right="0" w:firstLine="0"/>
        <w:jc w:val="center"/>
      </w:pPr>
      <w:r>
        <w:t>第</w:t>
      </w:r>
      <w:r>
        <w:rPr>
          <w:rFonts w:hint="eastAsia"/>
        </w:rPr>
        <w:t>二</w:t>
      </w:r>
      <w:r>
        <w:t>学期(组织名称)学生干部考核汇总</w:t>
      </w:r>
      <w:r>
        <w:rPr>
          <w:rFonts w:hint="eastAsia"/>
        </w:rPr>
        <w:t>表</w:t>
      </w:r>
    </w:p>
    <w:bookmarkEnd w:id="0"/>
    <w:p w14:paraId="119E9AD8">
      <w:pPr>
        <w:pStyle w:val="2"/>
        <w:spacing w:before="88" w:line="220" w:lineRule="auto"/>
        <w:ind w:left="908"/>
      </w:pPr>
    </w:p>
    <w:tbl>
      <w:tblPr>
        <w:tblStyle w:val="4"/>
        <w:tblW w:w="0" w:type="auto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3"/>
        <w:gridCol w:w="1287"/>
        <w:gridCol w:w="1378"/>
        <w:gridCol w:w="1402"/>
        <w:gridCol w:w="1508"/>
        <w:gridCol w:w="1460"/>
      </w:tblGrid>
      <w:tr w14:paraId="30B87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263" w:type="dxa"/>
            <w:tcBorders>
              <w:left w:val="single" w:color="auto" w:sz="4" w:space="0"/>
            </w:tcBorders>
            <w:shd w:val="clear" w:color="auto" w:fill="D9D9D9"/>
          </w:tcPr>
          <w:p w14:paraId="0B4E71E4">
            <w:pPr>
              <w:pStyle w:val="7"/>
              <w:spacing w:before="132"/>
              <w:ind w:left="352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部门</w:t>
            </w:r>
          </w:p>
        </w:tc>
        <w:tc>
          <w:tcPr>
            <w:tcW w:w="1287" w:type="dxa"/>
            <w:tcBorders>
              <w:top w:val="single" w:color="auto" w:sz="4" w:space="0"/>
            </w:tcBorders>
            <w:shd w:val="clear" w:color="auto" w:fill="D9D9D9"/>
          </w:tcPr>
          <w:p w14:paraId="5B73E768">
            <w:pPr>
              <w:pStyle w:val="7"/>
              <w:spacing w:before="132"/>
              <w:ind w:left="362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职务</w:t>
            </w:r>
          </w:p>
        </w:tc>
        <w:tc>
          <w:tcPr>
            <w:tcW w:w="1378" w:type="dxa"/>
            <w:tcBorders>
              <w:top w:val="single" w:color="auto" w:sz="4" w:space="0"/>
            </w:tcBorders>
            <w:shd w:val="clear" w:color="auto" w:fill="D9D9D9"/>
          </w:tcPr>
          <w:p w14:paraId="088167BD">
            <w:pPr>
              <w:pStyle w:val="7"/>
              <w:spacing w:before="132"/>
              <w:ind w:left="414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姓名</w:t>
            </w:r>
          </w:p>
        </w:tc>
        <w:tc>
          <w:tcPr>
            <w:tcW w:w="1402" w:type="dxa"/>
            <w:tcBorders>
              <w:top w:val="single" w:color="000000" w:sz="8" w:space="0"/>
            </w:tcBorders>
            <w:shd w:val="clear" w:color="auto" w:fill="D9D9D9"/>
          </w:tcPr>
          <w:p w14:paraId="677560CD">
            <w:pPr>
              <w:pStyle w:val="7"/>
              <w:spacing w:before="132"/>
              <w:ind w:left="285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班级号</w:t>
            </w:r>
          </w:p>
        </w:tc>
        <w:tc>
          <w:tcPr>
            <w:tcW w:w="1508" w:type="dxa"/>
            <w:shd w:val="clear" w:color="auto" w:fill="D9D9D9"/>
          </w:tcPr>
          <w:p w14:paraId="1D0F7995">
            <w:pPr>
              <w:pStyle w:val="7"/>
              <w:spacing w:before="132"/>
              <w:ind w:left="477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学号</w:t>
            </w:r>
          </w:p>
        </w:tc>
        <w:tc>
          <w:tcPr>
            <w:tcW w:w="1460" w:type="dxa"/>
            <w:shd w:val="clear" w:color="auto" w:fill="D9D9D9"/>
          </w:tcPr>
          <w:p w14:paraId="75B80C30">
            <w:pPr>
              <w:pStyle w:val="7"/>
              <w:spacing w:before="132"/>
              <w:ind w:left="174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考核结果</w:t>
            </w:r>
          </w:p>
        </w:tc>
      </w:tr>
      <w:tr w14:paraId="400FC7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7194F0E8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9EAD7EF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416ADC24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3B8C35B5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CF5386C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6824EA4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64319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41578E7F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7028324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66DD03A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DD9F3E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D6D91B1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6F7B31C7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0C5A7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4ED4E408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83CE564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3339090B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E1CAB1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1CDB43E8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2C8CC83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5E9457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38610AB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DE3E716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2B253F7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EFF7CAF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3A5F2CFA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704D3FC5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0A1B3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7BE65D85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F9E9FC4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3640423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7EFF75B2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29533CB4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794C95C9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63AAF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51E902F9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323F633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45A90A5F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0FFC47E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6F21D16A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7F6BBFD3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0906F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300BDBFB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2030C17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59F3BB6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766836BA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17086A25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8DCC890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3C9E9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6BF8B53B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3F4D8CDF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D222B58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2E58AC3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B0932BA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AEC0C3F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188B9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2C2D0DBA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7747328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2972B686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30D10939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E5BA1AD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7C565F1B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6BE821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06B3C2C6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3943C9AC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89C979C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A712A7E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277F02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5E43D8FC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6DB5B3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0B3D9CC4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5B3C22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6C2B24EE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E34C076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8C84E66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7748F9A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166860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3E84060B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69E8B83F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FF14A71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6C186B4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49595CF7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45044B4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720B39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16F050EE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1C5D77C1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48C7F0EB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39723DFD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6EC0EBD9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7A24D4F8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630E61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3D3C379D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A2E5E46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6FE36DE8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2FC4C41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24060D8A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7423C42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38088B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39B6CE9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351F4820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0C1EB6FD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115EC6B4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BF9A31B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2F33A18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0F6E9F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 w14:paraId="3ACF283E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38479A88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2E001C3D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54818EA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49F0B128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1C937CE">
            <w:pPr>
              <w:pStyle w:val="7"/>
              <w:rPr>
                <w:rFonts w:ascii="Times New Roman"/>
                <w:sz w:val="26"/>
              </w:rPr>
            </w:pPr>
          </w:p>
        </w:tc>
      </w:tr>
    </w:tbl>
    <w:p w14:paraId="5BB4F2E3">
      <w:r>
        <w:rPr>
          <w:spacing w:val="-3"/>
          <w:sz w:val="24"/>
        </w:rPr>
        <w:t>注：各组织负责人将所在组织考核材料结果于2025年6月15日12：00前打包发</w:t>
      </w:r>
      <w:r>
        <w:rPr>
          <w:sz w:val="24"/>
        </w:rPr>
        <w:t>送至院</w:t>
      </w:r>
      <w:r>
        <w:rPr>
          <w:rFonts w:hint="eastAsia"/>
          <w:sz w:val="24"/>
        </w:rPr>
        <w:t>青年马克思主义者培养学院</w:t>
      </w:r>
      <w:r>
        <w:rPr>
          <w:sz w:val="24"/>
        </w:rPr>
        <w:t>邮箱</w:t>
      </w:r>
      <w:r>
        <w:fldChar w:fldCharType="begin"/>
      </w:r>
      <w:r>
        <w:instrText xml:space="preserve"> HYPERLINK "mailto:qingma@hziee.edu.cn" </w:instrText>
      </w:r>
      <w:r>
        <w:fldChar w:fldCharType="separate"/>
      </w:r>
      <w:r>
        <w:rPr>
          <w:rStyle w:val="6"/>
          <w:rFonts w:asciiTheme="minorEastAsia" w:hAnsiTheme="minorEastAsia" w:eastAsiaTheme="minorEastAsia"/>
          <w:sz w:val="24"/>
        </w:rPr>
        <w:t>qingma</w:t>
      </w:r>
      <w:r>
        <w:rPr>
          <w:rStyle w:val="6"/>
          <w:rFonts w:ascii="Calibri" w:eastAsia="Calibri"/>
          <w:sz w:val="24"/>
        </w:rPr>
        <w:t>@hziee.edu.cn</w:t>
      </w:r>
      <w:r>
        <w:rPr>
          <w:rStyle w:val="6"/>
          <w:rFonts w:ascii="Calibri" w:eastAsia="Calibri"/>
          <w:sz w:val="24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E52B6"/>
    <w:rsid w:val="46BE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34"/>
      <w:ind w:left="309" w:right="392" w:hanging="509"/>
      <w:outlineLvl w:val="0"/>
    </w:pPr>
    <w:rPr>
      <w:rFonts w:ascii="方正小标宋简体" w:hAnsi="方正小标宋简体" w:eastAsia="方正小标宋简体" w:cs="方正小标宋简体"/>
      <w:sz w:val="36"/>
      <w:szCs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character" w:styleId="6">
    <w:name w:val="Hyperlink"/>
    <w:basedOn w:val="5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2025-05-22T09:07:00Z</dcterms:created>
  <dc:creator>WPS_1616894976</dc:creator>
  <cp:lastModifiedBy>WPS_1616894976</cp:lastModifiedBy>
  <dcterms:modified xsi:type="dcterms:W3CDTF">2025-05-22T09:07:30Z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6B3F0013BFAA42A78A10D18E2F4312BD_11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